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85C457" w14:textId="375FA896" w:rsidR="00291BE4" w:rsidRDefault="005F1DAF" w:rsidP="00D90E16">
      <w:pPr>
        <w:tabs>
          <w:tab w:val="left" w:pos="2375"/>
        </w:tabs>
        <w:jc w:val="both"/>
        <w:rPr>
          <w:rFonts w:cs="Arial"/>
          <w:b/>
          <w:bCs/>
          <w:sz w:val="28"/>
        </w:rPr>
      </w:pPr>
      <w:r>
        <w:rPr>
          <w:noProof/>
          <w:lang w:eastAsia="fr-FR"/>
        </w:rPr>
        <w:drawing>
          <wp:anchor distT="0" distB="0" distL="114300" distR="114300" simplePos="0" relativeHeight="251661312" behindDoc="1" locked="0" layoutInCell="1" allowOverlap="1" wp14:anchorId="1DD972DA" wp14:editId="6D7EDFE1">
            <wp:simplePos x="0" y="0"/>
            <wp:positionH relativeFrom="column">
              <wp:posOffset>-880110</wp:posOffset>
            </wp:positionH>
            <wp:positionV relativeFrom="paragraph">
              <wp:posOffset>-911267</wp:posOffset>
            </wp:positionV>
            <wp:extent cx="7556602" cy="10681030"/>
            <wp:effectExtent l="0" t="0" r="6350" b="6350"/>
            <wp:wrapNone/>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477717" name="Image 17334777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6602" cy="10681030"/>
                    </a:xfrm>
                    <a:prstGeom prst="rect">
                      <a:avLst/>
                    </a:prstGeom>
                  </pic:spPr>
                </pic:pic>
              </a:graphicData>
            </a:graphic>
            <wp14:sizeRelH relativeFrom="page">
              <wp14:pctWidth>0</wp14:pctWidth>
            </wp14:sizeRelH>
            <wp14:sizeRelV relativeFrom="page">
              <wp14:pctHeight>0</wp14:pctHeight>
            </wp14:sizeRelV>
          </wp:anchor>
        </w:drawing>
      </w:r>
      <w:r w:rsidR="00D90E16">
        <w:rPr>
          <w:rFonts w:cs="Arial"/>
          <w:b/>
          <w:bCs/>
          <w:sz w:val="28"/>
        </w:rPr>
        <w:tab/>
      </w:r>
    </w:p>
    <w:p w14:paraId="1CCA2AA2" w14:textId="21917FD1" w:rsidR="00291BE4" w:rsidRDefault="00291BE4" w:rsidP="00D90E16">
      <w:pPr>
        <w:jc w:val="right"/>
        <w:rPr>
          <w:rFonts w:cs="Arial"/>
          <w:b/>
          <w:bCs/>
          <w:sz w:val="28"/>
        </w:rPr>
      </w:pPr>
    </w:p>
    <w:p w14:paraId="12D237FC" w14:textId="5A0BF033" w:rsidR="00291BE4" w:rsidRDefault="00291BE4" w:rsidP="00291BE4">
      <w:pPr>
        <w:jc w:val="center"/>
        <w:rPr>
          <w:rFonts w:cs="Arial"/>
          <w:b/>
          <w:bCs/>
          <w:sz w:val="28"/>
        </w:rPr>
      </w:pPr>
    </w:p>
    <w:p w14:paraId="25BA7BB1" w14:textId="1ABDD582" w:rsidR="00291BE4" w:rsidRDefault="00291BE4" w:rsidP="00291BE4">
      <w:pPr>
        <w:jc w:val="center"/>
        <w:rPr>
          <w:rFonts w:cs="Arial"/>
          <w:b/>
          <w:bCs/>
          <w:sz w:val="28"/>
        </w:rPr>
      </w:pPr>
    </w:p>
    <w:p w14:paraId="7E27F12A" w14:textId="2F01604D" w:rsidR="00291BE4" w:rsidRDefault="00291BE4" w:rsidP="00291BE4">
      <w:pPr>
        <w:jc w:val="center"/>
        <w:rPr>
          <w:rFonts w:cs="Arial"/>
          <w:b/>
          <w:bCs/>
          <w:sz w:val="28"/>
        </w:rPr>
      </w:pPr>
    </w:p>
    <w:p w14:paraId="5D5BDD7B" w14:textId="1498BB35" w:rsidR="00291BE4" w:rsidRDefault="00291BE4" w:rsidP="00291BE4">
      <w:pPr>
        <w:jc w:val="center"/>
        <w:rPr>
          <w:rFonts w:cs="Arial"/>
          <w:b/>
          <w:bCs/>
          <w:sz w:val="28"/>
        </w:rPr>
      </w:pPr>
    </w:p>
    <w:p w14:paraId="284C9007" w14:textId="6015EC2C" w:rsidR="00291BE4" w:rsidRDefault="00291BE4" w:rsidP="00291BE4">
      <w:pPr>
        <w:jc w:val="center"/>
        <w:rPr>
          <w:rFonts w:cs="Arial"/>
          <w:b/>
          <w:bCs/>
          <w:sz w:val="28"/>
        </w:rPr>
      </w:pPr>
    </w:p>
    <w:p w14:paraId="1C3E15F1" w14:textId="77777777" w:rsidR="00291BE4" w:rsidRDefault="00291BE4" w:rsidP="00291BE4">
      <w:pPr>
        <w:jc w:val="center"/>
        <w:rPr>
          <w:rFonts w:cs="Arial"/>
          <w:b/>
          <w:bCs/>
          <w:sz w:val="28"/>
        </w:rPr>
      </w:pPr>
    </w:p>
    <w:p w14:paraId="0A034ACC" w14:textId="77777777" w:rsidR="005F1DAF" w:rsidRDefault="005F1DAF" w:rsidP="00291BE4">
      <w:pPr>
        <w:jc w:val="center"/>
        <w:rPr>
          <w:rFonts w:cs="Arial"/>
          <w:b/>
          <w:bCs/>
          <w:sz w:val="28"/>
        </w:rPr>
      </w:pPr>
    </w:p>
    <w:p w14:paraId="14DC7746" w14:textId="77777777" w:rsidR="00291BE4" w:rsidRDefault="00291BE4" w:rsidP="00291BE4">
      <w:pPr>
        <w:jc w:val="center"/>
        <w:rPr>
          <w:rFonts w:cs="Arial"/>
          <w:b/>
          <w:bCs/>
          <w:sz w:val="28"/>
        </w:rPr>
      </w:pPr>
    </w:p>
    <w:p w14:paraId="68D87F29" w14:textId="1153164E" w:rsidR="00291BE4" w:rsidRDefault="00291BE4" w:rsidP="00291BE4">
      <w:pPr>
        <w:jc w:val="center"/>
        <w:rPr>
          <w:rFonts w:cs="Arial"/>
          <w:b/>
          <w:bCs/>
          <w:sz w:val="28"/>
        </w:rPr>
      </w:pPr>
    </w:p>
    <w:p w14:paraId="69B7D805" w14:textId="77777777" w:rsidR="000A7DDC" w:rsidRDefault="000A7DDC" w:rsidP="00291BE4">
      <w:pPr>
        <w:jc w:val="center"/>
        <w:rPr>
          <w:rFonts w:cs="Arial"/>
          <w:b/>
          <w:bCs/>
          <w:sz w:val="36"/>
          <w:lang w:val="en-US"/>
        </w:rPr>
      </w:pPr>
    </w:p>
    <w:p w14:paraId="4CE72AAE" w14:textId="77777777" w:rsidR="000A7DDC" w:rsidRDefault="000A7DDC" w:rsidP="00291BE4">
      <w:pPr>
        <w:jc w:val="center"/>
        <w:rPr>
          <w:rFonts w:cs="Arial"/>
          <w:b/>
          <w:bCs/>
          <w:sz w:val="36"/>
          <w:lang w:val="en-US"/>
        </w:rPr>
      </w:pPr>
    </w:p>
    <w:p w14:paraId="549333B7" w14:textId="4F7537EE" w:rsidR="00291BE4" w:rsidRDefault="00291BE4" w:rsidP="00291BE4">
      <w:pPr>
        <w:jc w:val="center"/>
        <w:rPr>
          <w:rFonts w:cs="Arial"/>
          <w:b/>
          <w:bCs/>
          <w:sz w:val="36"/>
          <w:lang w:val="en-US"/>
        </w:rPr>
      </w:pPr>
      <w:r w:rsidRPr="00757E4E">
        <w:rPr>
          <w:rFonts w:cs="Arial"/>
          <w:b/>
          <w:bCs/>
          <w:sz w:val="36"/>
          <w:lang w:val="en-US"/>
        </w:rPr>
        <w:t xml:space="preserve">Edible </w:t>
      </w:r>
      <w:r>
        <w:rPr>
          <w:rFonts w:cs="Arial"/>
          <w:b/>
          <w:bCs/>
          <w:sz w:val="36"/>
          <w:lang w:val="en-US"/>
        </w:rPr>
        <w:t>seaweed and microalgae -</w:t>
      </w:r>
    </w:p>
    <w:p w14:paraId="2E33DBEF" w14:textId="407C1CD2" w:rsidR="00291BE4" w:rsidRPr="00757E4E" w:rsidRDefault="00291BE4" w:rsidP="00291BE4">
      <w:pPr>
        <w:jc w:val="center"/>
        <w:rPr>
          <w:rFonts w:cs="Arial"/>
          <w:b/>
          <w:bCs/>
          <w:sz w:val="36"/>
          <w:lang w:val="en-US"/>
        </w:rPr>
      </w:pPr>
      <w:r>
        <w:rPr>
          <w:rFonts w:cs="Arial"/>
          <w:b/>
          <w:bCs/>
          <w:sz w:val="36"/>
          <w:lang w:val="en-US"/>
        </w:rPr>
        <w:t>Regulatory status</w:t>
      </w:r>
      <w:r w:rsidRPr="00757E4E">
        <w:rPr>
          <w:rFonts w:cs="Arial"/>
          <w:b/>
          <w:bCs/>
          <w:sz w:val="36"/>
          <w:lang w:val="en-US"/>
        </w:rPr>
        <w:t xml:space="preserve"> in France </w:t>
      </w:r>
      <w:r>
        <w:rPr>
          <w:rFonts w:cs="Arial"/>
          <w:b/>
          <w:bCs/>
          <w:sz w:val="36"/>
          <w:lang w:val="en-US"/>
        </w:rPr>
        <w:t>and</w:t>
      </w:r>
      <w:r w:rsidRPr="00757E4E">
        <w:rPr>
          <w:rFonts w:cs="Arial"/>
          <w:b/>
          <w:bCs/>
          <w:sz w:val="36"/>
          <w:lang w:val="en-US"/>
        </w:rPr>
        <w:t xml:space="preserve"> Europe</w:t>
      </w:r>
    </w:p>
    <w:p w14:paraId="16891B3F" w14:textId="77777777" w:rsidR="00291BE4" w:rsidRPr="00757E4E" w:rsidRDefault="00291BE4" w:rsidP="00291BE4">
      <w:pPr>
        <w:jc w:val="center"/>
        <w:rPr>
          <w:rFonts w:cs="Arial"/>
          <w:b/>
          <w:bCs/>
          <w:sz w:val="28"/>
          <w:lang w:val="en-US"/>
        </w:rPr>
      </w:pPr>
      <w:r>
        <w:rPr>
          <w:rFonts w:cs="Arial"/>
          <w:b/>
          <w:bCs/>
          <w:sz w:val="28"/>
          <w:lang w:val="en-US"/>
        </w:rPr>
        <w:t>2026 update</w:t>
      </w:r>
    </w:p>
    <w:p w14:paraId="24E6F4F0" w14:textId="77777777" w:rsidR="00291BE4" w:rsidRDefault="00291BE4" w:rsidP="00291BE4">
      <w:pPr>
        <w:jc w:val="both"/>
      </w:pPr>
    </w:p>
    <w:p w14:paraId="4B4F65BE" w14:textId="60248318" w:rsidR="00291BE4" w:rsidRDefault="00291BE4" w:rsidP="00291BE4">
      <w:pPr>
        <w:rPr>
          <w:b/>
          <w:color w:val="44546A" w:themeColor="text2"/>
        </w:rPr>
      </w:pPr>
    </w:p>
    <w:p w14:paraId="3FFEF999" w14:textId="77777777" w:rsidR="00291BE4" w:rsidRDefault="00291BE4" w:rsidP="00291BE4">
      <w:pPr>
        <w:rPr>
          <w:b/>
          <w:color w:val="44546A" w:themeColor="text2"/>
        </w:rPr>
      </w:pPr>
    </w:p>
    <w:p w14:paraId="33BA38AD" w14:textId="77777777" w:rsidR="00291BE4" w:rsidRDefault="00291BE4" w:rsidP="00291BE4">
      <w:pPr>
        <w:rPr>
          <w:b/>
          <w:color w:val="44546A" w:themeColor="text2"/>
        </w:rPr>
      </w:pPr>
    </w:p>
    <w:p w14:paraId="0A1D1360" w14:textId="77777777" w:rsidR="00291BE4" w:rsidRDefault="00291BE4" w:rsidP="00291BE4">
      <w:pPr>
        <w:rPr>
          <w:b/>
          <w:color w:val="44546A" w:themeColor="text2"/>
        </w:rPr>
      </w:pPr>
    </w:p>
    <w:p w14:paraId="187D0B24" w14:textId="77777777" w:rsidR="00291BE4" w:rsidRDefault="00291BE4" w:rsidP="00291BE4">
      <w:pPr>
        <w:rPr>
          <w:b/>
          <w:color w:val="44546A" w:themeColor="text2"/>
        </w:rPr>
      </w:pPr>
    </w:p>
    <w:p w14:paraId="10211F93" w14:textId="345E2B61" w:rsidR="00291BE4" w:rsidRDefault="00291BE4" w:rsidP="00291BE4">
      <w:pPr>
        <w:rPr>
          <w:b/>
          <w:color w:val="44546A" w:themeColor="text2"/>
        </w:rPr>
      </w:pPr>
    </w:p>
    <w:p w14:paraId="61C5066B" w14:textId="4601D3FF" w:rsidR="00291BE4" w:rsidRDefault="00291BE4" w:rsidP="00291BE4">
      <w:pPr>
        <w:rPr>
          <w:b/>
          <w:color w:val="44546A" w:themeColor="text2"/>
        </w:rPr>
      </w:pPr>
    </w:p>
    <w:p w14:paraId="5E9423AA" w14:textId="23D7F0BB" w:rsidR="00291BE4" w:rsidRDefault="00291BE4" w:rsidP="00291BE4">
      <w:pPr>
        <w:rPr>
          <w:b/>
          <w:color w:val="44546A" w:themeColor="text2"/>
        </w:rPr>
      </w:pPr>
    </w:p>
    <w:p w14:paraId="74292711" w14:textId="5E1952E7" w:rsidR="00291BE4" w:rsidRDefault="00291BE4" w:rsidP="00291BE4">
      <w:pPr>
        <w:rPr>
          <w:b/>
          <w:color w:val="44546A" w:themeColor="text2"/>
        </w:rPr>
      </w:pPr>
    </w:p>
    <w:p w14:paraId="69CCB01C" w14:textId="7576B8EB" w:rsidR="00291BE4" w:rsidRDefault="00291BE4" w:rsidP="00291BE4">
      <w:pPr>
        <w:rPr>
          <w:b/>
          <w:color w:val="44546A" w:themeColor="text2"/>
        </w:rPr>
      </w:pPr>
    </w:p>
    <w:p w14:paraId="2953AC3C" w14:textId="77777777" w:rsidR="005F1DAF" w:rsidRDefault="005F1DAF" w:rsidP="00291BE4">
      <w:pPr>
        <w:tabs>
          <w:tab w:val="left" w:pos="2985"/>
        </w:tabs>
        <w:jc w:val="both"/>
        <w:rPr>
          <w:i/>
          <w:color w:val="44546A" w:themeColor="text2"/>
        </w:rPr>
      </w:pPr>
    </w:p>
    <w:p w14:paraId="6C8D029A" w14:textId="0F87CE63" w:rsidR="00291BE4" w:rsidRDefault="0003571E" w:rsidP="00291BE4">
      <w:pPr>
        <w:tabs>
          <w:tab w:val="left" w:pos="2985"/>
        </w:tabs>
        <w:jc w:val="both"/>
        <w:rPr>
          <w:i/>
          <w:color w:val="44546A" w:themeColor="text2"/>
        </w:rPr>
      </w:pPr>
      <w:r>
        <w:rPr>
          <w:i/>
          <w:color w:val="44546A" w:themeColor="text2"/>
        </w:rPr>
        <w:t>Last updated: June</w:t>
      </w:r>
      <w:r w:rsidR="00291BE4">
        <w:rPr>
          <w:i/>
          <w:color w:val="44546A" w:themeColor="text2"/>
        </w:rPr>
        <w:t xml:space="preserve"> 2026</w:t>
      </w:r>
    </w:p>
    <w:p w14:paraId="1216487F" w14:textId="77777777" w:rsidR="00DA3C6E" w:rsidRDefault="00DA3C6E" w:rsidP="00DA3C6E">
      <w:pPr>
        <w:pStyle w:val="Paragraphedeliste"/>
        <w:spacing w:after="200" w:line="240" w:lineRule="auto"/>
        <w:rPr>
          <w:b/>
          <w:color w:val="2F5496" w:themeColor="accent1" w:themeShade="BF"/>
          <w:sz w:val="28"/>
          <w:lang w:val="en-GB"/>
        </w:rPr>
        <w:sectPr w:rsidR="00DA3C6E" w:rsidSect="00D90E16">
          <w:headerReference w:type="even" r:id="rId9"/>
          <w:headerReference w:type="default" r:id="rId10"/>
          <w:footerReference w:type="default" r:id="rId11"/>
          <w:footerReference w:type="first" r:id="rId12"/>
          <w:pgSz w:w="11900" w:h="16840"/>
          <w:pgMar w:top="1418" w:right="1418" w:bottom="1418" w:left="1418" w:header="709" w:footer="709" w:gutter="0"/>
          <w:cols w:space="708"/>
          <w:docGrid w:linePitch="326"/>
        </w:sectPr>
      </w:pPr>
    </w:p>
    <w:p w14:paraId="240608C2" w14:textId="623DD501" w:rsidR="00291BE4" w:rsidRPr="00291BE4" w:rsidRDefault="00291BE4" w:rsidP="00291BE4">
      <w:pPr>
        <w:pStyle w:val="Paragraphedeliste"/>
        <w:numPr>
          <w:ilvl w:val="0"/>
          <w:numId w:val="9"/>
        </w:numPr>
        <w:spacing w:after="200" w:line="240" w:lineRule="auto"/>
        <w:rPr>
          <w:b/>
          <w:color w:val="2F5496" w:themeColor="accent1" w:themeShade="BF"/>
          <w:sz w:val="28"/>
          <w:lang w:val="en-GB"/>
        </w:rPr>
      </w:pPr>
      <w:r w:rsidRPr="00291BE4">
        <w:rPr>
          <w:b/>
          <w:color w:val="2F5496" w:themeColor="accent1" w:themeShade="BF"/>
          <w:sz w:val="28"/>
          <w:lang w:val="en-GB"/>
        </w:rPr>
        <w:lastRenderedPageBreak/>
        <w:t>Status of edible algae in France</w:t>
      </w:r>
    </w:p>
    <w:p w14:paraId="168AD152" w14:textId="77777777" w:rsidR="00291BE4" w:rsidRPr="00291BE4" w:rsidRDefault="00291BE4" w:rsidP="00291BE4">
      <w:pPr>
        <w:ind w:left="357"/>
        <w:jc w:val="both"/>
        <w:rPr>
          <w:b/>
          <w:color w:val="2F5496" w:themeColor="accent1" w:themeShade="BF"/>
          <w:lang w:val="en-US"/>
        </w:rPr>
      </w:pPr>
    </w:p>
    <w:p w14:paraId="668CFE45" w14:textId="77777777" w:rsidR="00291BE4" w:rsidRPr="00291BE4" w:rsidRDefault="00291BE4" w:rsidP="00291BE4">
      <w:pPr>
        <w:pStyle w:val="Paragraphedeliste"/>
        <w:numPr>
          <w:ilvl w:val="1"/>
          <w:numId w:val="9"/>
        </w:numPr>
        <w:spacing w:after="200" w:line="240" w:lineRule="auto"/>
        <w:jc w:val="both"/>
        <w:rPr>
          <w:b/>
          <w:color w:val="2F5496" w:themeColor="accent1" w:themeShade="BF"/>
          <w:lang w:val="en-US"/>
        </w:rPr>
      </w:pPr>
      <w:r w:rsidRPr="00291BE4">
        <w:rPr>
          <w:b/>
          <w:color w:val="2F5496" w:themeColor="accent1" w:themeShade="BF"/>
          <w:lang w:val="en-US"/>
        </w:rPr>
        <w:t>Food-grade algae</w:t>
      </w:r>
    </w:p>
    <w:p w14:paraId="4A0381D8" w14:textId="37F612C4" w:rsidR="00291BE4" w:rsidRDefault="00291BE4" w:rsidP="00291BE4">
      <w:pPr>
        <w:jc w:val="both"/>
        <w:rPr>
          <w:rFonts w:cs="Arial"/>
          <w:sz w:val="22"/>
          <w:lang w:val="en-US"/>
        </w:rPr>
      </w:pPr>
      <w:r w:rsidRPr="002D2955">
        <w:rPr>
          <w:rFonts w:cs="Arial"/>
          <w:sz w:val="22"/>
          <w:lang w:val="en-US"/>
        </w:rPr>
        <w:t xml:space="preserve">In France, </w:t>
      </w:r>
      <w:r>
        <w:rPr>
          <w:rFonts w:cs="Arial"/>
          <w:sz w:val="22"/>
          <w:lang w:val="en-US"/>
        </w:rPr>
        <w:t>food status of algae was already considered before</w:t>
      </w:r>
      <w:r w:rsidRPr="002D2955">
        <w:rPr>
          <w:rFonts w:cs="Arial"/>
          <w:sz w:val="22"/>
          <w:lang w:val="en-US"/>
        </w:rPr>
        <w:t xml:space="preserve"> the Novel Food regulation came into force</w:t>
      </w:r>
      <w:r>
        <w:rPr>
          <w:rFonts w:cs="Arial"/>
          <w:sz w:val="22"/>
          <w:lang w:val="en-US"/>
        </w:rPr>
        <w:t xml:space="preserve">. History of </w:t>
      </w:r>
      <w:r w:rsidRPr="002D2955">
        <w:rPr>
          <w:rFonts w:cs="Arial"/>
          <w:sz w:val="22"/>
          <w:lang w:val="en-US"/>
        </w:rPr>
        <w:t xml:space="preserve">consumption </w:t>
      </w:r>
      <w:r>
        <w:rPr>
          <w:rFonts w:cs="Arial"/>
          <w:sz w:val="22"/>
          <w:lang w:val="en-US"/>
        </w:rPr>
        <w:t xml:space="preserve">to a significant degree </w:t>
      </w:r>
      <w:r w:rsidRPr="002D2955">
        <w:rPr>
          <w:rFonts w:cs="Arial"/>
          <w:sz w:val="22"/>
          <w:lang w:val="en-US"/>
        </w:rPr>
        <w:t xml:space="preserve">and several assessments by the Conseil Supérieur d'Hygiène Publique de France led to the establishment of a list of algae </w:t>
      </w:r>
      <w:r>
        <w:rPr>
          <w:rFonts w:cs="Arial"/>
          <w:sz w:val="22"/>
          <w:lang w:val="en-US"/>
        </w:rPr>
        <w:t>acceptable</w:t>
      </w:r>
      <w:r w:rsidRPr="002D2955">
        <w:rPr>
          <w:rFonts w:cs="Arial"/>
          <w:sz w:val="22"/>
          <w:lang w:val="en-US"/>
        </w:rPr>
        <w:t xml:space="preserve"> for human consumption </w:t>
      </w:r>
      <w:sdt>
        <w:sdtPr>
          <w:rPr>
            <w:rFonts w:cs="Arial"/>
            <w:sz w:val="22"/>
            <w:lang w:val="en-US"/>
          </w:rPr>
          <w:alias w:val="Don’t edit this field."/>
          <w:tag w:val="CitaviPlaceholder#e01841b8-4e1e-4211-a092-2e6966238f7a"/>
          <w:id w:val="-771929630"/>
          <w:placeholder>
            <w:docPart w:val="840A308DC84041C5A6CB6594CCAF26DA"/>
          </w:placeholder>
        </w:sdtPr>
        <w:sdtEndPr>
          <w:rPr>
            <w:lang w:val="fr-FR"/>
          </w:rPr>
        </w:sdtEndPr>
        <w:sdtContent>
          <w:r>
            <w:rPr>
              <w:rFonts w:cs="Arial"/>
              <w:sz w:val="22"/>
            </w:rPr>
            <w:fldChar w:fldCharType="begin"/>
          </w:r>
          <w:r w:rsidR="00D138AC">
            <w:rPr>
              <w:rFonts w:cs="Arial"/>
              <w:sz w:val="22"/>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mZjQ5MDFiLWE4ZmYtNDc1Zi1iODA4LWUyNGU4MzkwOGU3YiIsIlJhbmdlTGVuZ3RoIjoxNCwiUmVmZXJlbmNlSWQiOiIzMDYzMWRiYy00MjVlLTRkYzQtODQ4YS02NjViZDc1MDhmYj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NvdmVyUGF0aCI6eyIkaWQiOiI3IiwiJHR5cGUiOiJTd2lzc0FjYWRlbWljLkNpdGF2aS5MaW5rZWRSZXNvdXJjZSwgU3dpc3NBY2FkZW1pYy5DaXRhdmkiLCJMaW5rZWRSZXNvdXJjZVR5cGUiOjIsIk9yaWdpbmFsU3RyaW5nIjoiQzpcXFVzZXJzXFxycGllcnJlXFxBcHBEYXRhXFxMb2NhbFxcVGVtcFxcU3dpc3MgQWNhZGVtaWMgU29mdHdhcmVcXDBnYXVjaWV6LmFoa1xcQ292ZXJzXFxBdmlzIENTSFBGLmpwZyIsIlVyaVN0cmluZyI6IjMwNjMxZGJjLTQyNWUtNGRjNC04NDhhLTY2NWJkNzUwOGZiOC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}</w:instrText>
          </w:r>
          <w:r>
            <w:rPr>
              <w:rFonts w:cs="Arial"/>
              <w:sz w:val="22"/>
            </w:rPr>
            <w:fldChar w:fldCharType="separate"/>
          </w:r>
          <w:hyperlink w:anchor="_CTVL00130631dbc425e4dc4848a665bd7508fb8" w:tooltip="CSHPF (01/1990) Avis du CSHPF - demande d'autorisation d'algues en alimentation humaine (non paru au Journal Officiel)." w:history="1">
            <w:r w:rsidR="00DA3C6E">
              <w:rPr>
                <w:rFonts w:cs="Arial"/>
                <w:sz w:val="22"/>
                <w:lang w:val="en-US"/>
              </w:rPr>
              <w:t>(CSHPF 01/1990</w:t>
            </w:r>
          </w:hyperlink>
          <w:hyperlink w:anchor="_CTVL001e7c2687631044a2c8a17ed4f289fcac2" w:tooltip="CSHPF (02/1992) Avis du 13 février 1992 du CSHPF - emploi de l'algue Fucus serratus en alimentation humaine (non paru au Journal Officiel)." w:history="1">
            <w:r w:rsidR="00DA3C6E">
              <w:rPr>
                <w:rFonts w:cs="Arial"/>
                <w:sz w:val="22"/>
                <w:lang w:val="en-US"/>
              </w:rPr>
              <w:t>, 02/1992</w:t>
            </w:r>
          </w:hyperlink>
          <w:hyperlink w:anchor="_CTVL001005e8dfefb9d406ea749d70ff641fd61" w:tooltip="CSHPF (10/1997) Avis du CSHPF sur l'emploi en alimentation humaine d'algues du genre Laminaria (non paru au Journal Officiel)." w:history="1">
            <w:r w:rsidR="00DA3C6E">
              <w:rPr>
                <w:rFonts w:cs="Arial"/>
                <w:sz w:val="22"/>
                <w:lang w:val="en-US"/>
              </w:rPr>
              <w:t>, 10/1997</w:t>
            </w:r>
          </w:hyperlink>
          <w:hyperlink w:anchor="_CTVL001513c5a0b173d4f05aa13c1e0af3ddc03" w:tooltip="DGCCRF (04/2009) Courrier DGCCRF 17 avril 2009 à l'attention du CEVA - liste des algues présentant un historique de consommation dans l'Union européen…" w:history="1">
            <w:r w:rsidR="00DA3C6E">
              <w:rPr>
                <w:rFonts w:cs="Arial"/>
                <w:sz w:val="22"/>
                <w:lang w:val="en-US"/>
              </w:rPr>
              <w:t>; DGCCRF 04/2009)</w:t>
            </w:r>
          </w:hyperlink>
          <w:r>
            <w:rPr>
              <w:rFonts w:cs="Arial"/>
              <w:sz w:val="22"/>
            </w:rPr>
            <w:fldChar w:fldCharType="end"/>
          </w:r>
        </w:sdtContent>
      </w:sdt>
      <w:r w:rsidRPr="00726C81">
        <w:rPr>
          <w:rFonts w:cs="Arial"/>
          <w:sz w:val="22"/>
          <w:lang w:val="en-US"/>
        </w:rPr>
        <w:t>.</w:t>
      </w:r>
    </w:p>
    <w:p w14:paraId="03992113" w14:textId="349083E2" w:rsidR="00291BE4" w:rsidRPr="00291770" w:rsidRDefault="00291BE4" w:rsidP="00291BE4">
      <w:pPr>
        <w:jc w:val="both"/>
        <w:rPr>
          <w:rFonts w:cs="Arial"/>
          <w:sz w:val="22"/>
          <w:lang w:val="en-US"/>
        </w:rPr>
      </w:pPr>
      <w:r w:rsidRPr="00291770">
        <w:rPr>
          <w:rFonts w:cs="Arial"/>
          <w:sz w:val="22"/>
          <w:lang w:val="en-US"/>
        </w:rPr>
        <w:t xml:space="preserve">The marine microalga </w:t>
      </w:r>
      <w:r w:rsidRPr="00291770">
        <w:rPr>
          <w:rFonts w:cs="Arial"/>
          <w:i/>
          <w:iCs/>
          <w:sz w:val="22"/>
          <w:lang w:val="en-US"/>
        </w:rPr>
        <w:t>Odontella aurita</w:t>
      </w:r>
      <w:r w:rsidRPr="00291770">
        <w:rPr>
          <w:rFonts w:cs="Arial"/>
          <w:sz w:val="22"/>
          <w:lang w:val="en-US"/>
        </w:rPr>
        <w:t xml:space="preserve"> also received a positive opinion from EFSA regarding its use as a food ingredient (condiment in finished products) </w:t>
      </w:r>
      <w:r>
        <w:rPr>
          <w:rFonts w:cs="Arial"/>
          <w:sz w:val="22"/>
          <w:lang w:val="en-US"/>
        </w:rPr>
        <w:t xml:space="preserve">and was authorized </w:t>
      </w:r>
      <w:r w:rsidRPr="00291770">
        <w:rPr>
          <w:rFonts w:cs="Arial"/>
          <w:sz w:val="22"/>
          <w:lang w:val="en-US"/>
        </w:rPr>
        <w:t xml:space="preserve">on the basis of its substantial equivalence with other authorized edible seaweed under regulation (CE) n° 258/97 </w:t>
      </w:r>
      <w:sdt>
        <w:sdtPr>
          <w:rPr>
            <w:rFonts w:cs="Arial"/>
            <w:sz w:val="22"/>
            <w:lang w:val="en-US"/>
          </w:rPr>
          <w:alias w:val="Don’t edit this field."/>
          <w:tag w:val="CitaviPlaceholder#ef466168-9747-4b23-b237-5cfeb983cca0"/>
          <w:id w:val="1329248714"/>
          <w:placeholder>
            <w:docPart w:val="59D00A042BEB44A1B1A68DBB030FB68E"/>
          </w:placeholder>
        </w:sdtPr>
        <w:sdtEndPr/>
        <w:sdtContent>
          <w:r w:rsidRPr="00AC3ADF">
            <w:rPr>
              <w:rFonts w:cs="Arial"/>
              <w:sz w:val="22"/>
              <w:lang w:val="en-US"/>
            </w:rPr>
            <w:fldChar w:fldCharType="begin"/>
          </w:r>
          <w:r w:rsidR="00D138AC">
            <w:rPr>
              <w:rFonts w:cs="Arial"/>
              <w:sz w:val="22"/>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xYjhhMGFmLTM5MjQtNDlkZC1hNjE0LWJkOGQ2NjM0MDM3YiIsIlJhbmdlTGVuZ3RoIjoxMSwiUmVmZXJlbmNlSWQiOiI1NWFlOTJlZC1hYzA1LTQ1N2QtODNmMS01ZmFlYTA5OTFkYm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}</w:instrText>
          </w:r>
          <w:r w:rsidRPr="00AC3ADF">
            <w:rPr>
              <w:rFonts w:cs="Arial"/>
              <w:sz w:val="22"/>
              <w:lang w:val="en-US"/>
            </w:rPr>
            <w:fldChar w:fldCharType="separate"/>
          </w:r>
          <w:hyperlink w:anchor="_CTVL00155ae92edac05457d83f15faea0991dbe" w:tooltip="AFSSA (2002) Avis relatif à la demande d’équivalence en substance d’une microalgue Odontella aurita avec des algues autorisées. aisine n° 2001-SA-0082…" w:history="1">
            <w:r w:rsidR="00DA3C6E">
              <w:rPr>
                <w:rFonts w:cs="Arial"/>
                <w:sz w:val="22"/>
                <w:lang w:val="en-US"/>
              </w:rPr>
              <w:t>(AFSSA 2002</w:t>
            </w:r>
          </w:hyperlink>
          <w:hyperlink w:anchor="_CTVL001513c5a0b173d4f05aa13c1e0af3ddc03" w:tooltip="DGCCRF (04/2009) Courrier DGCCRF 17 avril 2009 à l'attention du CEVA - liste des algues présentant un historique de consommation dans l'Union européen…" w:history="1">
            <w:r w:rsidR="00DA3C6E">
              <w:rPr>
                <w:rFonts w:cs="Arial"/>
                <w:sz w:val="22"/>
                <w:lang w:val="en-US"/>
              </w:rPr>
              <w:t>; DGCCRF 04/2009)</w:t>
            </w:r>
          </w:hyperlink>
          <w:r w:rsidRPr="00AC3ADF">
            <w:rPr>
              <w:rFonts w:cs="Arial"/>
              <w:sz w:val="22"/>
              <w:lang w:val="en-US"/>
            </w:rPr>
            <w:fldChar w:fldCharType="end"/>
          </w:r>
        </w:sdtContent>
      </w:sdt>
      <w:r w:rsidRPr="00291770">
        <w:rPr>
          <w:rFonts w:cs="Arial"/>
          <w:sz w:val="22"/>
          <w:lang w:val="en-US"/>
        </w:rPr>
        <w:t>.</w:t>
      </w:r>
      <w:r w:rsidRPr="00291770">
        <w:rPr>
          <w:rFonts w:cs="Arial"/>
          <w:sz w:val="22"/>
          <w:szCs w:val="22"/>
          <w:lang w:val="en-US"/>
        </w:rPr>
        <w:t xml:space="preserve"> </w:t>
      </w:r>
    </w:p>
    <w:p w14:paraId="24969512" w14:textId="77777777" w:rsidR="00291BE4" w:rsidRPr="00AB747B" w:rsidRDefault="00291BE4" w:rsidP="00291BE4">
      <w:pPr>
        <w:jc w:val="both"/>
        <w:rPr>
          <w:rFonts w:cs="Arial"/>
          <w:sz w:val="22"/>
          <w:lang w:val="en-US"/>
        </w:rPr>
      </w:pPr>
      <w:r>
        <w:rPr>
          <w:rFonts w:cs="Arial"/>
          <w:sz w:val="22"/>
          <w:lang w:val="en-US"/>
        </w:rPr>
        <w:t>In total</w:t>
      </w:r>
      <w:r w:rsidRPr="00291770">
        <w:rPr>
          <w:rFonts w:cs="Arial"/>
          <w:sz w:val="22"/>
          <w:lang w:val="en-US"/>
        </w:rPr>
        <w:t>, 25 algae species</w:t>
      </w:r>
      <w:r>
        <w:rPr>
          <w:rFonts w:cs="Arial"/>
          <w:sz w:val="22"/>
          <w:lang w:val="en-US"/>
        </w:rPr>
        <w:t xml:space="preserve"> of which 3 microalgae, </w:t>
      </w:r>
      <w:r w:rsidRPr="00291770">
        <w:rPr>
          <w:rFonts w:cs="Arial"/>
          <w:sz w:val="22"/>
          <w:lang w:val="en-US"/>
        </w:rPr>
        <w:t xml:space="preserve">were listed as </w:t>
      </w:r>
      <w:r>
        <w:rPr>
          <w:rFonts w:cs="Arial"/>
          <w:sz w:val="22"/>
          <w:lang w:val="en-US"/>
        </w:rPr>
        <w:t xml:space="preserve">food (vegetables or condiments).  </w:t>
      </w:r>
      <w:r w:rsidRPr="00AB747B">
        <w:rPr>
          <w:rFonts w:cs="Arial"/>
          <w:sz w:val="22"/>
          <w:lang w:val="en-US"/>
        </w:rPr>
        <w:t xml:space="preserve">It shall be noted that several of the listed species </w:t>
      </w:r>
      <w:r>
        <w:rPr>
          <w:rFonts w:cs="Arial"/>
          <w:sz w:val="22"/>
          <w:lang w:val="en-US"/>
        </w:rPr>
        <w:t xml:space="preserve">have undergone taxonomic revisions since the publication of the opinions. </w:t>
      </w:r>
    </w:p>
    <w:p w14:paraId="3FE18BBC" w14:textId="77777777" w:rsidR="00291BE4" w:rsidRDefault="00291BE4" w:rsidP="00291BE4">
      <w:pPr>
        <w:jc w:val="both"/>
        <w:rPr>
          <w:rFonts w:cs="Arial"/>
          <w:b/>
          <w:sz w:val="22"/>
          <w:lang w:val="en-US"/>
        </w:rPr>
      </w:pPr>
      <w:r w:rsidRPr="00362CB9">
        <w:rPr>
          <w:rFonts w:cs="Arial"/>
          <w:b/>
          <w:sz w:val="22"/>
          <w:lang w:val="en-US"/>
        </w:rPr>
        <w:t>Assessments are currently carried out at European level, and the updated list of valid taxa is included in the summary tables at the end of this document.</w:t>
      </w:r>
    </w:p>
    <w:p w14:paraId="4ABA8DFA" w14:textId="77777777" w:rsidR="00291BE4" w:rsidRPr="00BA64B7" w:rsidRDefault="00291BE4" w:rsidP="00291BE4">
      <w:pPr>
        <w:pStyle w:val="Lgende"/>
        <w:rPr>
          <w:rFonts w:asciiTheme="minorHAnsi" w:hAnsiTheme="minorHAnsi" w:cs="Arial"/>
          <w:sz w:val="22"/>
          <w:lang w:val="en-US"/>
        </w:rPr>
      </w:pPr>
      <w:r w:rsidRPr="00BA64B7">
        <w:rPr>
          <w:rFonts w:asciiTheme="minorHAnsi" w:hAnsiTheme="minorHAnsi"/>
          <w:lang w:val="en-GB"/>
        </w:rPr>
        <w:t xml:space="preserve">Table </w:t>
      </w:r>
      <w:r w:rsidRPr="00BA64B7">
        <w:rPr>
          <w:rFonts w:asciiTheme="minorHAnsi" w:hAnsiTheme="minorHAnsi"/>
        </w:rPr>
        <w:fldChar w:fldCharType="begin"/>
      </w:r>
      <w:r w:rsidRPr="00BA64B7">
        <w:rPr>
          <w:rFonts w:asciiTheme="minorHAnsi" w:hAnsiTheme="minorHAnsi"/>
          <w:lang w:val="en-GB"/>
        </w:rPr>
        <w:instrText xml:space="preserve"> SEQ Table \* ARABIC </w:instrText>
      </w:r>
      <w:r w:rsidRPr="00BA64B7">
        <w:rPr>
          <w:rFonts w:asciiTheme="minorHAnsi" w:hAnsiTheme="minorHAnsi"/>
        </w:rPr>
        <w:fldChar w:fldCharType="separate"/>
      </w:r>
      <w:r>
        <w:rPr>
          <w:rFonts w:asciiTheme="minorHAnsi" w:hAnsiTheme="minorHAnsi"/>
          <w:noProof/>
          <w:lang w:val="en-GB"/>
        </w:rPr>
        <w:t>1</w:t>
      </w:r>
      <w:r w:rsidRPr="00BA64B7">
        <w:rPr>
          <w:rFonts w:asciiTheme="minorHAnsi" w:hAnsiTheme="minorHAnsi"/>
        </w:rPr>
        <w:fldChar w:fldCharType="end"/>
      </w:r>
      <w:r w:rsidRPr="00BA64B7">
        <w:rPr>
          <w:rFonts w:asciiTheme="minorHAnsi" w:hAnsiTheme="minorHAnsi"/>
          <w:lang w:val="en-US"/>
        </w:rPr>
        <w:t> : Algae</w:t>
      </w:r>
      <w:r>
        <w:rPr>
          <w:rFonts w:asciiTheme="minorHAnsi" w:hAnsiTheme="minorHAnsi"/>
          <w:lang w:val="en-US"/>
        </w:rPr>
        <w:t xml:space="preserve"> historically</w:t>
      </w:r>
      <w:r w:rsidRPr="00BA64B7">
        <w:rPr>
          <w:rFonts w:asciiTheme="minorHAnsi" w:hAnsiTheme="minorHAnsi"/>
          <w:lang w:val="en-US"/>
        </w:rPr>
        <w:t xml:space="preserve"> listed for food consumption in France</w:t>
      </w:r>
    </w:p>
    <w:tbl>
      <w:tblPr>
        <w:tblW w:w="0" w:type="auto"/>
        <w:jc w:val="center"/>
        <w:tblLayout w:type="fixed"/>
        <w:tblCellMar>
          <w:left w:w="71" w:type="dxa"/>
          <w:right w:w="71" w:type="dxa"/>
        </w:tblCellMar>
        <w:tblLook w:val="0000" w:firstRow="0" w:lastRow="0" w:firstColumn="0" w:lastColumn="0" w:noHBand="0" w:noVBand="0"/>
      </w:tblPr>
      <w:tblGrid>
        <w:gridCol w:w="3969"/>
        <w:gridCol w:w="3969"/>
      </w:tblGrid>
      <w:tr w:rsidR="00291BE4" w:rsidRPr="005F1692" w14:paraId="68DB2548" w14:textId="77777777" w:rsidTr="00D90E16">
        <w:trPr>
          <w:jc w:val="center"/>
        </w:trPr>
        <w:tc>
          <w:tcPr>
            <w:tcW w:w="3969" w:type="dxa"/>
            <w:tcBorders>
              <w:top w:val="single" w:sz="12" w:space="0" w:color="auto"/>
              <w:left w:val="single" w:sz="12" w:space="0" w:color="auto"/>
              <w:bottom w:val="single" w:sz="12" w:space="0" w:color="auto"/>
              <w:right w:val="single" w:sz="12" w:space="0" w:color="auto"/>
            </w:tcBorders>
            <w:vAlign w:val="center"/>
          </w:tcPr>
          <w:p w14:paraId="71E59220" w14:textId="77777777" w:rsidR="00291BE4" w:rsidRPr="005F1692" w:rsidRDefault="00291BE4" w:rsidP="00D90E16">
            <w:pPr>
              <w:spacing w:before="120" w:after="120"/>
              <w:ind w:left="369" w:right="-6" w:hanging="284"/>
              <w:jc w:val="both"/>
              <w:rPr>
                <w:rFonts w:cs="Arial"/>
                <w:b/>
                <w:sz w:val="20"/>
              </w:rPr>
            </w:pPr>
            <w:r>
              <w:rPr>
                <w:rFonts w:cs="Arial"/>
                <w:b/>
                <w:sz w:val="20"/>
              </w:rPr>
              <w:t>Scientific name</w:t>
            </w:r>
          </w:p>
        </w:tc>
        <w:tc>
          <w:tcPr>
            <w:tcW w:w="3969" w:type="dxa"/>
            <w:tcBorders>
              <w:top w:val="single" w:sz="12" w:space="0" w:color="auto"/>
              <w:left w:val="single" w:sz="12" w:space="0" w:color="auto"/>
              <w:bottom w:val="single" w:sz="12" w:space="0" w:color="auto"/>
              <w:right w:val="single" w:sz="12" w:space="0" w:color="auto"/>
            </w:tcBorders>
            <w:vAlign w:val="center"/>
          </w:tcPr>
          <w:p w14:paraId="0F23BB75" w14:textId="77777777" w:rsidR="00291BE4" w:rsidRPr="005F1692" w:rsidRDefault="00291BE4" w:rsidP="00D90E16">
            <w:pPr>
              <w:spacing w:before="120" w:after="120"/>
              <w:ind w:right="-6"/>
              <w:jc w:val="both"/>
              <w:rPr>
                <w:rFonts w:cs="Arial"/>
                <w:b/>
                <w:sz w:val="20"/>
              </w:rPr>
            </w:pPr>
            <w:r>
              <w:rPr>
                <w:rFonts w:cs="Arial"/>
                <w:b/>
                <w:sz w:val="20"/>
              </w:rPr>
              <w:t>Common name</w:t>
            </w:r>
          </w:p>
        </w:tc>
      </w:tr>
      <w:tr w:rsidR="00291BE4" w:rsidRPr="008D01BD" w14:paraId="39DF7BB1" w14:textId="77777777" w:rsidTr="00D90E16">
        <w:trPr>
          <w:jc w:val="center"/>
        </w:trPr>
        <w:tc>
          <w:tcPr>
            <w:tcW w:w="3969" w:type="dxa"/>
            <w:tcBorders>
              <w:left w:val="single" w:sz="12" w:space="0" w:color="auto"/>
              <w:bottom w:val="single" w:sz="6" w:space="0" w:color="auto"/>
              <w:right w:val="single" w:sz="12" w:space="0" w:color="auto"/>
            </w:tcBorders>
          </w:tcPr>
          <w:p w14:paraId="3A323AAF" w14:textId="77777777" w:rsidR="00291BE4" w:rsidRPr="005F1692" w:rsidRDefault="00291BE4" w:rsidP="00291BE4">
            <w:pPr>
              <w:numPr>
                <w:ilvl w:val="0"/>
                <w:numId w:val="4"/>
              </w:numPr>
              <w:ind w:right="-6"/>
              <w:jc w:val="both"/>
              <w:rPr>
                <w:rFonts w:cs="Arial"/>
                <w:b/>
                <w:sz w:val="20"/>
              </w:rPr>
            </w:pPr>
            <w:r>
              <w:rPr>
                <w:rFonts w:cs="Arial"/>
                <w:b/>
                <w:sz w:val="20"/>
              </w:rPr>
              <w:t>Brown seaweed</w:t>
            </w:r>
          </w:p>
          <w:p w14:paraId="34022B42" w14:textId="77777777" w:rsidR="00291BE4" w:rsidRPr="005F1692" w:rsidRDefault="00291BE4" w:rsidP="00291BE4">
            <w:pPr>
              <w:numPr>
                <w:ilvl w:val="0"/>
                <w:numId w:val="7"/>
              </w:numPr>
              <w:ind w:right="-6"/>
              <w:jc w:val="both"/>
              <w:rPr>
                <w:rFonts w:cs="Arial"/>
                <w:i/>
                <w:sz w:val="20"/>
              </w:rPr>
            </w:pPr>
            <w:r w:rsidRPr="005F1692">
              <w:rPr>
                <w:rFonts w:cs="Arial"/>
                <w:i/>
                <w:sz w:val="20"/>
              </w:rPr>
              <w:t xml:space="preserve">Ascophyllum nodosum </w:t>
            </w:r>
          </w:p>
          <w:p w14:paraId="52425B17" w14:textId="77777777" w:rsidR="00291BE4" w:rsidRDefault="00291BE4" w:rsidP="00291BE4">
            <w:pPr>
              <w:numPr>
                <w:ilvl w:val="0"/>
                <w:numId w:val="7"/>
              </w:numPr>
              <w:ind w:right="-6"/>
              <w:jc w:val="both"/>
              <w:rPr>
                <w:rFonts w:cs="Arial"/>
                <w:i/>
                <w:sz w:val="20"/>
              </w:rPr>
            </w:pPr>
            <w:r w:rsidRPr="005F1692">
              <w:rPr>
                <w:rFonts w:cs="Arial"/>
                <w:i/>
                <w:sz w:val="20"/>
              </w:rPr>
              <w:t xml:space="preserve">Fucus vesiculosus </w:t>
            </w:r>
          </w:p>
          <w:p w14:paraId="56AD7292" w14:textId="77777777" w:rsidR="00291BE4" w:rsidRPr="005F1692" w:rsidRDefault="00291BE4" w:rsidP="00291BE4">
            <w:pPr>
              <w:numPr>
                <w:ilvl w:val="0"/>
                <w:numId w:val="7"/>
              </w:numPr>
              <w:ind w:right="-6"/>
              <w:jc w:val="both"/>
              <w:rPr>
                <w:rFonts w:cs="Arial"/>
                <w:i/>
                <w:sz w:val="20"/>
              </w:rPr>
            </w:pPr>
            <w:r>
              <w:rPr>
                <w:rFonts w:cs="Arial"/>
                <w:i/>
                <w:sz w:val="20"/>
              </w:rPr>
              <w:t xml:space="preserve">Fucus </w:t>
            </w:r>
            <w:r w:rsidRPr="005F1692">
              <w:rPr>
                <w:rFonts w:cs="Arial"/>
                <w:i/>
                <w:sz w:val="20"/>
              </w:rPr>
              <w:t>serratus</w:t>
            </w:r>
          </w:p>
          <w:p w14:paraId="5711367C" w14:textId="77777777" w:rsidR="00291BE4" w:rsidRPr="005F1692" w:rsidRDefault="00291BE4" w:rsidP="00291BE4">
            <w:pPr>
              <w:numPr>
                <w:ilvl w:val="0"/>
                <w:numId w:val="7"/>
              </w:numPr>
              <w:ind w:right="-6"/>
              <w:jc w:val="both"/>
              <w:rPr>
                <w:rFonts w:cs="Arial"/>
                <w:i/>
                <w:sz w:val="20"/>
              </w:rPr>
            </w:pPr>
            <w:r w:rsidRPr="005F1692">
              <w:rPr>
                <w:rFonts w:cs="Arial"/>
                <w:i/>
                <w:sz w:val="20"/>
              </w:rPr>
              <w:t xml:space="preserve">Himanthalia elongata </w:t>
            </w:r>
          </w:p>
          <w:p w14:paraId="4A641F05" w14:textId="77777777" w:rsidR="00291BE4" w:rsidRPr="005F1692" w:rsidRDefault="00291BE4" w:rsidP="00291BE4">
            <w:pPr>
              <w:numPr>
                <w:ilvl w:val="0"/>
                <w:numId w:val="7"/>
              </w:numPr>
              <w:ind w:right="-6"/>
              <w:jc w:val="both"/>
              <w:rPr>
                <w:rFonts w:cs="Arial"/>
                <w:i/>
                <w:sz w:val="20"/>
              </w:rPr>
            </w:pPr>
            <w:r w:rsidRPr="005F1692">
              <w:rPr>
                <w:rFonts w:cs="Arial"/>
                <w:i/>
                <w:sz w:val="20"/>
              </w:rPr>
              <w:t xml:space="preserve">Undaria pinnatifida </w:t>
            </w:r>
          </w:p>
          <w:p w14:paraId="7E06D2D6" w14:textId="77777777" w:rsidR="00291BE4" w:rsidRPr="005F1692" w:rsidRDefault="00291BE4" w:rsidP="00291BE4">
            <w:pPr>
              <w:numPr>
                <w:ilvl w:val="0"/>
                <w:numId w:val="7"/>
              </w:numPr>
              <w:ind w:right="-6"/>
              <w:jc w:val="both"/>
              <w:rPr>
                <w:rFonts w:cs="Arial"/>
                <w:i/>
                <w:sz w:val="20"/>
              </w:rPr>
            </w:pPr>
            <w:r w:rsidRPr="005F1692">
              <w:rPr>
                <w:rFonts w:cs="Arial"/>
                <w:i/>
                <w:sz w:val="20"/>
              </w:rPr>
              <w:t xml:space="preserve">Laminaria digitata </w:t>
            </w:r>
          </w:p>
          <w:p w14:paraId="66D35BA5" w14:textId="77777777" w:rsidR="00291BE4" w:rsidRPr="005F1692" w:rsidRDefault="00291BE4" w:rsidP="00291BE4">
            <w:pPr>
              <w:numPr>
                <w:ilvl w:val="0"/>
                <w:numId w:val="7"/>
              </w:numPr>
              <w:ind w:right="-6"/>
              <w:jc w:val="both"/>
              <w:rPr>
                <w:rFonts w:cs="Arial"/>
                <w:sz w:val="20"/>
              </w:rPr>
            </w:pPr>
            <w:r w:rsidRPr="005F1692">
              <w:rPr>
                <w:rFonts w:cs="Arial"/>
                <w:i/>
                <w:sz w:val="20"/>
              </w:rPr>
              <w:t xml:space="preserve">Laminaria saccharina </w:t>
            </w:r>
          </w:p>
          <w:p w14:paraId="556FA52D" w14:textId="77777777" w:rsidR="00291BE4" w:rsidRPr="005F1692" w:rsidRDefault="00291BE4" w:rsidP="00291BE4">
            <w:pPr>
              <w:numPr>
                <w:ilvl w:val="0"/>
                <w:numId w:val="7"/>
              </w:numPr>
              <w:ind w:right="-6"/>
              <w:jc w:val="both"/>
              <w:rPr>
                <w:rFonts w:cs="Arial"/>
                <w:b/>
                <w:sz w:val="20"/>
              </w:rPr>
            </w:pPr>
            <w:r w:rsidRPr="005F1692">
              <w:rPr>
                <w:rFonts w:cs="Arial"/>
                <w:i/>
                <w:iCs/>
                <w:sz w:val="20"/>
              </w:rPr>
              <w:t xml:space="preserve">Laminaria japonica </w:t>
            </w:r>
          </w:p>
          <w:p w14:paraId="3720A031" w14:textId="77777777" w:rsidR="00291BE4" w:rsidRPr="005F1692" w:rsidRDefault="00291BE4" w:rsidP="00291BE4">
            <w:pPr>
              <w:numPr>
                <w:ilvl w:val="0"/>
                <w:numId w:val="7"/>
              </w:numPr>
              <w:ind w:right="-6"/>
              <w:jc w:val="both"/>
              <w:rPr>
                <w:rFonts w:cs="Arial"/>
                <w:b/>
                <w:sz w:val="20"/>
              </w:rPr>
            </w:pPr>
            <w:r w:rsidRPr="005F1692">
              <w:rPr>
                <w:rFonts w:cs="Arial"/>
                <w:i/>
                <w:iCs/>
                <w:sz w:val="20"/>
              </w:rPr>
              <w:t xml:space="preserve">Alaria esculenta </w:t>
            </w:r>
          </w:p>
        </w:tc>
        <w:tc>
          <w:tcPr>
            <w:tcW w:w="3969" w:type="dxa"/>
            <w:tcBorders>
              <w:left w:val="single" w:sz="12" w:space="0" w:color="auto"/>
              <w:bottom w:val="single" w:sz="6" w:space="0" w:color="auto"/>
              <w:right w:val="single" w:sz="12" w:space="0" w:color="auto"/>
            </w:tcBorders>
          </w:tcPr>
          <w:p w14:paraId="79AE4067" w14:textId="77777777" w:rsidR="00291BE4" w:rsidRPr="005F1692" w:rsidRDefault="00291BE4" w:rsidP="00D90E16">
            <w:pPr>
              <w:ind w:right="-6"/>
              <w:jc w:val="both"/>
              <w:rPr>
                <w:rFonts w:cs="Arial"/>
                <w:b/>
                <w:sz w:val="20"/>
              </w:rPr>
            </w:pPr>
          </w:p>
          <w:p w14:paraId="2CE9AFFF" w14:textId="77777777" w:rsidR="00291BE4" w:rsidRPr="005F1692" w:rsidRDefault="00291BE4" w:rsidP="00D90E16">
            <w:pPr>
              <w:ind w:right="-6"/>
              <w:jc w:val="both"/>
              <w:rPr>
                <w:rFonts w:cs="Arial"/>
                <w:b/>
                <w:sz w:val="20"/>
              </w:rPr>
            </w:pPr>
          </w:p>
          <w:p w14:paraId="1C1197CA" w14:textId="77777777" w:rsidR="00291BE4" w:rsidRPr="005F1692" w:rsidRDefault="00291BE4" w:rsidP="00D90E16">
            <w:pPr>
              <w:ind w:right="-6"/>
              <w:jc w:val="both"/>
              <w:rPr>
                <w:rFonts w:cs="Arial"/>
                <w:b/>
                <w:sz w:val="20"/>
              </w:rPr>
            </w:pPr>
          </w:p>
          <w:p w14:paraId="69F8E52A" w14:textId="77777777" w:rsidR="00291BE4" w:rsidRDefault="00291BE4" w:rsidP="00D90E16">
            <w:pPr>
              <w:ind w:right="-6"/>
              <w:jc w:val="both"/>
              <w:rPr>
                <w:rFonts w:cs="Arial"/>
                <w:sz w:val="20"/>
              </w:rPr>
            </w:pPr>
          </w:p>
          <w:p w14:paraId="0C7C72B9" w14:textId="77777777" w:rsidR="00291BE4" w:rsidRPr="005F1692" w:rsidRDefault="00291BE4" w:rsidP="00D90E16">
            <w:pPr>
              <w:ind w:right="-6"/>
              <w:jc w:val="both"/>
              <w:rPr>
                <w:rFonts w:cs="Arial"/>
                <w:sz w:val="20"/>
              </w:rPr>
            </w:pPr>
            <w:r>
              <w:rPr>
                <w:rFonts w:cs="Arial"/>
                <w:sz w:val="20"/>
              </w:rPr>
              <w:t>Sea Spaghetti</w:t>
            </w:r>
          </w:p>
          <w:p w14:paraId="1D49DD5B" w14:textId="77777777" w:rsidR="00291BE4" w:rsidRPr="005F1692" w:rsidRDefault="00291BE4" w:rsidP="00D90E16">
            <w:pPr>
              <w:ind w:right="-6"/>
              <w:jc w:val="both"/>
              <w:rPr>
                <w:rFonts w:cs="Arial"/>
                <w:sz w:val="20"/>
              </w:rPr>
            </w:pPr>
            <w:r w:rsidRPr="005F1692">
              <w:rPr>
                <w:rFonts w:cs="Arial"/>
                <w:sz w:val="20"/>
              </w:rPr>
              <w:t>Wakame</w:t>
            </w:r>
          </w:p>
          <w:p w14:paraId="35BD9DBD" w14:textId="77777777" w:rsidR="00291BE4" w:rsidRPr="005F1692" w:rsidRDefault="00291BE4" w:rsidP="00D90E16">
            <w:pPr>
              <w:ind w:right="-6"/>
              <w:jc w:val="both"/>
              <w:rPr>
                <w:rFonts w:cs="Arial"/>
                <w:sz w:val="20"/>
              </w:rPr>
            </w:pPr>
            <w:r w:rsidRPr="005F1692">
              <w:rPr>
                <w:rFonts w:cs="Arial"/>
                <w:sz w:val="20"/>
              </w:rPr>
              <w:t>Kombu</w:t>
            </w:r>
          </w:p>
          <w:p w14:paraId="46591F8C" w14:textId="77777777" w:rsidR="00291BE4" w:rsidRPr="005F1692" w:rsidRDefault="00291BE4" w:rsidP="00D90E16">
            <w:pPr>
              <w:ind w:right="-6"/>
              <w:jc w:val="both"/>
              <w:rPr>
                <w:rFonts w:cs="Arial"/>
                <w:sz w:val="20"/>
                <w:lang w:val="en-US"/>
              </w:rPr>
            </w:pPr>
            <w:r w:rsidRPr="005F1692">
              <w:rPr>
                <w:rFonts w:cs="Arial"/>
                <w:sz w:val="20"/>
                <w:lang w:val="en-US"/>
              </w:rPr>
              <w:t>Royal</w:t>
            </w:r>
            <w:r>
              <w:rPr>
                <w:rFonts w:cs="Arial"/>
                <w:sz w:val="20"/>
                <w:lang w:val="en-US"/>
              </w:rPr>
              <w:t xml:space="preserve"> Kombu</w:t>
            </w:r>
          </w:p>
          <w:p w14:paraId="641C0710" w14:textId="77777777" w:rsidR="00291BE4" w:rsidRPr="005F1692" w:rsidRDefault="00291BE4" w:rsidP="00D90E16">
            <w:pPr>
              <w:ind w:right="-6"/>
              <w:jc w:val="both"/>
              <w:rPr>
                <w:rFonts w:cs="Arial"/>
                <w:sz w:val="20"/>
                <w:lang w:val="en-US"/>
              </w:rPr>
            </w:pPr>
            <w:r w:rsidRPr="005F1692">
              <w:rPr>
                <w:rFonts w:cs="Arial"/>
                <w:sz w:val="20"/>
                <w:lang w:val="en-US"/>
              </w:rPr>
              <w:t>Kombu</w:t>
            </w:r>
          </w:p>
          <w:p w14:paraId="2247DC69" w14:textId="77777777" w:rsidR="00291BE4" w:rsidRPr="005F1692" w:rsidRDefault="00291BE4" w:rsidP="00D90E16">
            <w:pPr>
              <w:ind w:right="-6"/>
              <w:jc w:val="both"/>
              <w:rPr>
                <w:rFonts w:cs="Arial"/>
                <w:b/>
                <w:sz w:val="20"/>
                <w:lang w:val="en-US"/>
              </w:rPr>
            </w:pPr>
            <w:r w:rsidRPr="005F1692">
              <w:rPr>
                <w:rFonts w:cs="Arial"/>
                <w:sz w:val="20"/>
                <w:lang w:val="en-US"/>
              </w:rPr>
              <w:t>Atlantic wakame</w:t>
            </w:r>
          </w:p>
        </w:tc>
      </w:tr>
      <w:tr w:rsidR="00291BE4" w:rsidRPr="005F1692" w14:paraId="59AF8FB8" w14:textId="77777777" w:rsidTr="00D90E16">
        <w:trPr>
          <w:jc w:val="center"/>
        </w:trPr>
        <w:tc>
          <w:tcPr>
            <w:tcW w:w="3969" w:type="dxa"/>
            <w:tcBorders>
              <w:top w:val="single" w:sz="6" w:space="0" w:color="auto"/>
              <w:left w:val="single" w:sz="12" w:space="0" w:color="auto"/>
              <w:bottom w:val="single" w:sz="6" w:space="0" w:color="auto"/>
              <w:right w:val="single" w:sz="12" w:space="0" w:color="auto"/>
            </w:tcBorders>
          </w:tcPr>
          <w:p w14:paraId="4D98FD15" w14:textId="77777777" w:rsidR="00291BE4" w:rsidRPr="005F1692" w:rsidRDefault="00291BE4" w:rsidP="00291BE4">
            <w:pPr>
              <w:numPr>
                <w:ilvl w:val="0"/>
                <w:numId w:val="4"/>
              </w:numPr>
              <w:ind w:right="-6"/>
              <w:jc w:val="both"/>
              <w:rPr>
                <w:rFonts w:cs="Arial"/>
                <w:b/>
                <w:sz w:val="20"/>
              </w:rPr>
            </w:pPr>
            <w:r>
              <w:rPr>
                <w:rFonts w:cs="Arial"/>
                <w:b/>
                <w:sz w:val="20"/>
              </w:rPr>
              <w:t>Red seaweed</w:t>
            </w:r>
          </w:p>
          <w:p w14:paraId="0131E8EC" w14:textId="77777777" w:rsidR="00291BE4" w:rsidRPr="005F1692" w:rsidRDefault="00291BE4" w:rsidP="00291BE4">
            <w:pPr>
              <w:numPr>
                <w:ilvl w:val="0"/>
                <w:numId w:val="6"/>
              </w:numPr>
              <w:ind w:right="-6"/>
              <w:jc w:val="both"/>
              <w:rPr>
                <w:rFonts w:cs="Arial"/>
                <w:i/>
                <w:sz w:val="20"/>
              </w:rPr>
            </w:pPr>
            <w:r w:rsidRPr="005F1692">
              <w:rPr>
                <w:rFonts w:cs="Arial"/>
                <w:i/>
                <w:sz w:val="20"/>
              </w:rPr>
              <w:t xml:space="preserve">Palmaria palmata </w:t>
            </w:r>
          </w:p>
          <w:p w14:paraId="72C1547D" w14:textId="77777777" w:rsidR="00291BE4" w:rsidRPr="005F1692" w:rsidRDefault="00291BE4" w:rsidP="00291BE4">
            <w:pPr>
              <w:numPr>
                <w:ilvl w:val="0"/>
                <w:numId w:val="6"/>
              </w:numPr>
              <w:ind w:right="-6"/>
              <w:jc w:val="both"/>
              <w:rPr>
                <w:rFonts w:cs="Arial"/>
                <w:sz w:val="20"/>
              </w:rPr>
            </w:pPr>
            <w:r w:rsidRPr="005F1692">
              <w:rPr>
                <w:rFonts w:cs="Arial"/>
                <w:i/>
                <w:sz w:val="20"/>
              </w:rPr>
              <w:t xml:space="preserve">Porphyra umbilicalis </w:t>
            </w:r>
          </w:p>
          <w:p w14:paraId="7DD3266F" w14:textId="77777777" w:rsidR="00291BE4" w:rsidRPr="005F1692" w:rsidRDefault="00291BE4" w:rsidP="00291BE4">
            <w:pPr>
              <w:numPr>
                <w:ilvl w:val="0"/>
                <w:numId w:val="6"/>
              </w:numPr>
              <w:ind w:right="-6"/>
              <w:jc w:val="both"/>
              <w:rPr>
                <w:rFonts w:cs="Arial"/>
                <w:sz w:val="20"/>
              </w:rPr>
            </w:pPr>
            <w:r w:rsidRPr="005F1692">
              <w:rPr>
                <w:rFonts w:cs="Arial"/>
                <w:i/>
                <w:iCs/>
                <w:sz w:val="20"/>
              </w:rPr>
              <w:t>Porphyra tenera</w:t>
            </w:r>
            <w:r w:rsidRPr="005F1692">
              <w:rPr>
                <w:rFonts w:cs="Arial"/>
                <w:sz w:val="20"/>
              </w:rPr>
              <w:t xml:space="preserve"> </w:t>
            </w:r>
          </w:p>
          <w:p w14:paraId="287672C7" w14:textId="77777777" w:rsidR="00291BE4" w:rsidRPr="005F1692" w:rsidRDefault="00291BE4" w:rsidP="00291BE4">
            <w:pPr>
              <w:numPr>
                <w:ilvl w:val="0"/>
                <w:numId w:val="6"/>
              </w:numPr>
              <w:ind w:right="-6"/>
              <w:jc w:val="both"/>
              <w:rPr>
                <w:rFonts w:cs="Arial"/>
                <w:sz w:val="20"/>
              </w:rPr>
            </w:pPr>
            <w:r w:rsidRPr="005F1692">
              <w:rPr>
                <w:rFonts w:cs="Arial"/>
                <w:i/>
                <w:iCs/>
                <w:sz w:val="20"/>
              </w:rPr>
              <w:t>Porphyra yezoensis</w:t>
            </w:r>
            <w:r w:rsidRPr="005F1692">
              <w:rPr>
                <w:rFonts w:cs="Arial"/>
                <w:sz w:val="20"/>
              </w:rPr>
              <w:t xml:space="preserve"> </w:t>
            </w:r>
          </w:p>
          <w:p w14:paraId="631DF8E8" w14:textId="77777777" w:rsidR="00291BE4" w:rsidRPr="005F1692" w:rsidRDefault="00291BE4" w:rsidP="00291BE4">
            <w:pPr>
              <w:numPr>
                <w:ilvl w:val="0"/>
                <w:numId w:val="6"/>
              </w:numPr>
              <w:ind w:right="-6"/>
              <w:jc w:val="both"/>
              <w:rPr>
                <w:rFonts w:cs="Arial"/>
                <w:sz w:val="20"/>
              </w:rPr>
            </w:pPr>
            <w:r w:rsidRPr="005F1692">
              <w:rPr>
                <w:rFonts w:cs="Arial"/>
                <w:i/>
                <w:iCs/>
                <w:sz w:val="20"/>
              </w:rPr>
              <w:t>Porphyra dioica</w:t>
            </w:r>
            <w:r w:rsidRPr="005F1692">
              <w:rPr>
                <w:rFonts w:cs="Arial"/>
                <w:sz w:val="20"/>
              </w:rPr>
              <w:t xml:space="preserve"> </w:t>
            </w:r>
          </w:p>
          <w:p w14:paraId="0FE2DA77" w14:textId="77777777" w:rsidR="00291BE4" w:rsidRPr="005F1692" w:rsidRDefault="00291BE4" w:rsidP="00291BE4">
            <w:pPr>
              <w:numPr>
                <w:ilvl w:val="0"/>
                <w:numId w:val="6"/>
              </w:numPr>
              <w:ind w:right="-6"/>
              <w:jc w:val="both"/>
              <w:rPr>
                <w:rFonts w:cs="Arial"/>
                <w:sz w:val="20"/>
              </w:rPr>
            </w:pPr>
            <w:r w:rsidRPr="005F1692">
              <w:rPr>
                <w:rFonts w:cs="Arial"/>
                <w:i/>
                <w:iCs/>
                <w:sz w:val="20"/>
              </w:rPr>
              <w:t>Porphyra purpurea</w:t>
            </w:r>
            <w:r w:rsidRPr="005F1692">
              <w:rPr>
                <w:rFonts w:cs="Arial"/>
                <w:sz w:val="20"/>
              </w:rPr>
              <w:t xml:space="preserve"> </w:t>
            </w:r>
          </w:p>
          <w:p w14:paraId="0CE3B637" w14:textId="77777777" w:rsidR="00291BE4" w:rsidRPr="005F1692" w:rsidRDefault="00291BE4" w:rsidP="00291BE4">
            <w:pPr>
              <w:numPr>
                <w:ilvl w:val="0"/>
                <w:numId w:val="6"/>
              </w:numPr>
              <w:ind w:right="-6"/>
              <w:jc w:val="both"/>
              <w:rPr>
                <w:rFonts w:cs="Arial"/>
                <w:sz w:val="20"/>
              </w:rPr>
            </w:pPr>
            <w:r w:rsidRPr="005F1692">
              <w:rPr>
                <w:rFonts w:cs="Arial"/>
                <w:i/>
                <w:iCs/>
                <w:sz w:val="20"/>
              </w:rPr>
              <w:t>Porphyra laciniata</w:t>
            </w:r>
            <w:r w:rsidRPr="005F1692">
              <w:rPr>
                <w:rFonts w:cs="Arial"/>
                <w:sz w:val="20"/>
              </w:rPr>
              <w:t xml:space="preserve"> </w:t>
            </w:r>
          </w:p>
          <w:p w14:paraId="16D20B30" w14:textId="77777777" w:rsidR="00291BE4" w:rsidRPr="005F1692" w:rsidRDefault="00291BE4" w:rsidP="00291BE4">
            <w:pPr>
              <w:numPr>
                <w:ilvl w:val="0"/>
                <w:numId w:val="6"/>
              </w:numPr>
              <w:ind w:right="-6"/>
              <w:jc w:val="both"/>
              <w:rPr>
                <w:rFonts w:cs="Arial"/>
                <w:i/>
                <w:sz w:val="20"/>
              </w:rPr>
            </w:pPr>
            <w:r w:rsidRPr="005F1692">
              <w:rPr>
                <w:rFonts w:cs="Arial"/>
                <w:i/>
                <w:iCs/>
                <w:sz w:val="20"/>
              </w:rPr>
              <w:t>Porphyra leucostica</w:t>
            </w:r>
            <w:r w:rsidRPr="005F1692">
              <w:rPr>
                <w:rFonts w:cs="Arial"/>
                <w:sz w:val="20"/>
              </w:rPr>
              <w:t xml:space="preserve"> </w:t>
            </w:r>
          </w:p>
          <w:p w14:paraId="1303F48D" w14:textId="77777777" w:rsidR="00291BE4" w:rsidRPr="005F1692" w:rsidRDefault="00291BE4" w:rsidP="00291BE4">
            <w:pPr>
              <w:numPr>
                <w:ilvl w:val="0"/>
                <w:numId w:val="6"/>
              </w:numPr>
              <w:ind w:right="-6"/>
              <w:jc w:val="both"/>
              <w:rPr>
                <w:rFonts w:cs="Arial"/>
                <w:i/>
                <w:sz w:val="20"/>
              </w:rPr>
            </w:pPr>
            <w:r w:rsidRPr="005F1692">
              <w:rPr>
                <w:rFonts w:cs="Arial"/>
                <w:i/>
                <w:sz w:val="20"/>
              </w:rPr>
              <w:t xml:space="preserve">Chondrus crispus </w:t>
            </w:r>
          </w:p>
          <w:p w14:paraId="19C97CF9" w14:textId="77777777" w:rsidR="00291BE4" w:rsidRPr="005F1692" w:rsidRDefault="00291BE4" w:rsidP="00291BE4">
            <w:pPr>
              <w:numPr>
                <w:ilvl w:val="0"/>
                <w:numId w:val="6"/>
              </w:numPr>
              <w:ind w:right="-6"/>
              <w:jc w:val="both"/>
              <w:rPr>
                <w:rFonts w:cs="Arial"/>
                <w:sz w:val="20"/>
              </w:rPr>
            </w:pPr>
            <w:r w:rsidRPr="005F1692">
              <w:rPr>
                <w:rFonts w:cs="Arial"/>
                <w:i/>
                <w:sz w:val="20"/>
              </w:rPr>
              <w:t xml:space="preserve">Gracilaria verrucosa </w:t>
            </w:r>
          </w:p>
          <w:p w14:paraId="61CC1553" w14:textId="77777777" w:rsidR="00291BE4" w:rsidRPr="005F1692" w:rsidRDefault="00291BE4" w:rsidP="00291BE4">
            <w:pPr>
              <w:numPr>
                <w:ilvl w:val="0"/>
                <w:numId w:val="6"/>
              </w:numPr>
              <w:ind w:right="-6"/>
              <w:jc w:val="both"/>
              <w:rPr>
                <w:rFonts w:cs="Arial"/>
                <w:b/>
                <w:sz w:val="20"/>
                <w:lang w:val="en-GB"/>
              </w:rPr>
            </w:pPr>
            <w:r w:rsidRPr="005F1692">
              <w:rPr>
                <w:rFonts w:cs="Arial"/>
                <w:i/>
                <w:iCs/>
                <w:sz w:val="20"/>
                <w:lang w:val="en-GB"/>
              </w:rPr>
              <w:t>Lithothamnium calcareum</w:t>
            </w:r>
            <w:r w:rsidRPr="005F1692">
              <w:rPr>
                <w:rFonts w:cs="Arial"/>
                <w:sz w:val="20"/>
                <w:lang w:val="en-GB"/>
              </w:rPr>
              <w:t xml:space="preserve"> </w:t>
            </w:r>
          </w:p>
        </w:tc>
        <w:tc>
          <w:tcPr>
            <w:tcW w:w="3969" w:type="dxa"/>
            <w:tcBorders>
              <w:top w:val="single" w:sz="6" w:space="0" w:color="auto"/>
              <w:left w:val="single" w:sz="12" w:space="0" w:color="auto"/>
              <w:bottom w:val="single" w:sz="6" w:space="0" w:color="auto"/>
              <w:right w:val="single" w:sz="12" w:space="0" w:color="auto"/>
            </w:tcBorders>
          </w:tcPr>
          <w:p w14:paraId="6D5B0C2F" w14:textId="77777777" w:rsidR="00291BE4" w:rsidRPr="005F1692" w:rsidRDefault="00291BE4" w:rsidP="00D90E16">
            <w:pPr>
              <w:ind w:right="-6"/>
              <w:jc w:val="both"/>
              <w:rPr>
                <w:rFonts w:cs="Arial"/>
                <w:b/>
                <w:sz w:val="20"/>
                <w:lang w:val="en-GB"/>
              </w:rPr>
            </w:pPr>
          </w:p>
          <w:p w14:paraId="58EF4AA7" w14:textId="77777777" w:rsidR="00291BE4" w:rsidRPr="005F1692" w:rsidRDefault="00291BE4" w:rsidP="00D90E16">
            <w:pPr>
              <w:ind w:right="-6"/>
              <w:jc w:val="both"/>
              <w:rPr>
                <w:rFonts w:cs="Arial"/>
                <w:sz w:val="20"/>
                <w:lang w:val="en-GB"/>
              </w:rPr>
            </w:pPr>
            <w:r w:rsidRPr="005F1692">
              <w:rPr>
                <w:rFonts w:cs="Arial"/>
                <w:sz w:val="20"/>
                <w:lang w:val="en-GB"/>
              </w:rPr>
              <w:t>Dulse</w:t>
            </w:r>
          </w:p>
          <w:p w14:paraId="6F0FD1F1" w14:textId="77777777" w:rsidR="00291BE4" w:rsidRPr="005F1692" w:rsidRDefault="00291BE4" w:rsidP="00D90E16">
            <w:pPr>
              <w:ind w:right="-6"/>
              <w:jc w:val="both"/>
              <w:rPr>
                <w:rFonts w:cs="Arial"/>
                <w:sz w:val="20"/>
                <w:lang w:val="en-GB"/>
              </w:rPr>
            </w:pPr>
            <w:r w:rsidRPr="005F1692">
              <w:rPr>
                <w:rFonts w:cs="Arial"/>
                <w:sz w:val="20"/>
                <w:lang w:val="en-GB"/>
              </w:rPr>
              <w:t>Nori</w:t>
            </w:r>
          </w:p>
          <w:p w14:paraId="4CF5EC42" w14:textId="77777777" w:rsidR="00291BE4" w:rsidRPr="005F1692" w:rsidRDefault="00291BE4" w:rsidP="00D90E16">
            <w:pPr>
              <w:ind w:right="-6"/>
              <w:jc w:val="both"/>
              <w:rPr>
                <w:rFonts w:cs="Arial"/>
                <w:sz w:val="20"/>
                <w:lang w:val="de-DE"/>
              </w:rPr>
            </w:pPr>
            <w:r w:rsidRPr="005F1692">
              <w:rPr>
                <w:rFonts w:cs="Arial"/>
                <w:sz w:val="20"/>
                <w:lang w:val="de-DE"/>
              </w:rPr>
              <w:t>"</w:t>
            </w:r>
          </w:p>
          <w:p w14:paraId="1175746D" w14:textId="77777777" w:rsidR="00291BE4" w:rsidRPr="005F1692" w:rsidRDefault="00291BE4" w:rsidP="00D90E16">
            <w:pPr>
              <w:ind w:right="-6"/>
              <w:jc w:val="both"/>
              <w:rPr>
                <w:rFonts w:cs="Arial"/>
                <w:sz w:val="20"/>
                <w:lang w:val="de-DE"/>
              </w:rPr>
            </w:pPr>
            <w:r w:rsidRPr="005F1692">
              <w:rPr>
                <w:rFonts w:cs="Arial"/>
                <w:sz w:val="20"/>
                <w:lang w:val="de-DE"/>
              </w:rPr>
              <w:t>"</w:t>
            </w:r>
          </w:p>
          <w:p w14:paraId="620021E8" w14:textId="77777777" w:rsidR="00291BE4" w:rsidRPr="005F1692" w:rsidRDefault="00291BE4" w:rsidP="00D90E16">
            <w:pPr>
              <w:ind w:right="-6"/>
              <w:jc w:val="both"/>
              <w:rPr>
                <w:rFonts w:cs="Arial"/>
                <w:sz w:val="20"/>
                <w:lang w:val="de-DE"/>
              </w:rPr>
            </w:pPr>
            <w:r w:rsidRPr="005F1692">
              <w:rPr>
                <w:rFonts w:cs="Arial"/>
                <w:sz w:val="20"/>
                <w:lang w:val="de-DE"/>
              </w:rPr>
              <w:t>"</w:t>
            </w:r>
          </w:p>
          <w:p w14:paraId="3A21B6D8" w14:textId="77777777" w:rsidR="00291BE4" w:rsidRPr="005F1692" w:rsidRDefault="00291BE4" w:rsidP="00D90E16">
            <w:pPr>
              <w:ind w:right="-6"/>
              <w:jc w:val="both"/>
              <w:rPr>
                <w:rFonts w:cs="Arial"/>
                <w:sz w:val="20"/>
                <w:lang w:val="de-DE"/>
              </w:rPr>
            </w:pPr>
            <w:r w:rsidRPr="005F1692">
              <w:rPr>
                <w:rFonts w:cs="Arial"/>
                <w:sz w:val="20"/>
                <w:lang w:val="de-DE"/>
              </w:rPr>
              <w:t>"</w:t>
            </w:r>
          </w:p>
          <w:p w14:paraId="3A705615" w14:textId="77777777" w:rsidR="00291BE4" w:rsidRPr="005F1692" w:rsidRDefault="00291BE4" w:rsidP="00D90E16">
            <w:pPr>
              <w:ind w:right="-6"/>
              <w:jc w:val="both"/>
              <w:rPr>
                <w:rFonts w:cs="Arial"/>
                <w:sz w:val="20"/>
                <w:lang w:val="de-DE"/>
              </w:rPr>
            </w:pPr>
            <w:r w:rsidRPr="005F1692">
              <w:rPr>
                <w:rFonts w:cs="Arial"/>
                <w:sz w:val="20"/>
                <w:lang w:val="de-DE"/>
              </w:rPr>
              <w:t>"</w:t>
            </w:r>
          </w:p>
          <w:p w14:paraId="02A346C3" w14:textId="77777777" w:rsidR="00291BE4" w:rsidRPr="005F1692" w:rsidRDefault="00291BE4" w:rsidP="00D90E16">
            <w:pPr>
              <w:ind w:right="-6"/>
              <w:jc w:val="both"/>
              <w:rPr>
                <w:rFonts w:cs="Arial"/>
                <w:sz w:val="20"/>
                <w:lang w:val="de-DE"/>
              </w:rPr>
            </w:pPr>
            <w:r w:rsidRPr="005F1692">
              <w:rPr>
                <w:rFonts w:cs="Arial"/>
                <w:sz w:val="20"/>
                <w:lang w:val="de-DE"/>
              </w:rPr>
              <w:t>"</w:t>
            </w:r>
          </w:p>
          <w:p w14:paraId="4CDE663B" w14:textId="77777777" w:rsidR="00291BE4" w:rsidRPr="005F1692" w:rsidRDefault="00291BE4" w:rsidP="00D90E16">
            <w:pPr>
              <w:ind w:right="-6"/>
              <w:jc w:val="both"/>
              <w:rPr>
                <w:rFonts w:cs="Arial"/>
                <w:sz w:val="20"/>
                <w:lang w:val="de-DE"/>
              </w:rPr>
            </w:pPr>
            <w:r w:rsidRPr="005F1692">
              <w:rPr>
                <w:rFonts w:cs="Arial"/>
                <w:sz w:val="20"/>
                <w:lang w:val="de-DE"/>
              </w:rPr>
              <w:t>Pioca, lichen</w:t>
            </w:r>
          </w:p>
          <w:p w14:paraId="0B04B28A" w14:textId="77777777" w:rsidR="00291BE4" w:rsidRPr="005F1692" w:rsidRDefault="00291BE4" w:rsidP="00D90E16">
            <w:pPr>
              <w:ind w:right="-6"/>
              <w:jc w:val="both"/>
              <w:rPr>
                <w:rFonts w:cs="Arial"/>
                <w:sz w:val="20"/>
                <w:lang w:val="de-DE"/>
              </w:rPr>
            </w:pPr>
            <w:r w:rsidRPr="005F1692">
              <w:rPr>
                <w:rFonts w:cs="Arial"/>
                <w:sz w:val="20"/>
                <w:lang w:val="de-DE"/>
              </w:rPr>
              <w:t>Ogonori</w:t>
            </w:r>
          </w:p>
          <w:p w14:paraId="4E421F17" w14:textId="77777777" w:rsidR="00291BE4" w:rsidRPr="005F1692" w:rsidRDefault="00291BE4" w:rsidP="00D90E16">
            <w:pPr>
              <w:ind w:right="-6"/>
              <w:jc w:val="both"/>
              <w:rPr>
                <w:rFonts w:cs="Arial"/>
                <w:sz w:val="20"/>
                <w:lang w:val="de-DE"/>
              </w:rPr>
            </w:pPr>
            <w:r w:rsidRPr="005F1692">
              <w:rPr>
                <w:rFonts w:cs="Arial"/>
                <w:sz w:val="20"/>
                <w:lang w:val="de-DE"/>
              </w:rPr>
              <w:t>Mäerl</w:t>
            </w:r>
          </w:p>
        </w:tc>
      </w:tr>
      <w:tr w:rsidR="00291BE4" w:rsidRPr="005F1692" w14:paraId="0AF514F9" w14:textId="77777777" w:rsidTr="00D90E16">
        <w:trPr>
          <w:jc w:val="center"/>
        </w:trPr>
        <w:tc>
          <w:tcPr>
            <w:tcW w:w="3969" w:type="dxa"/>
            <w:tcBorders>
              <w:top w:val="single" w:sz="6" w:space="0" w:color="auto"/>
              <w:left w:val="single" w:sz="12" w:space="0" w:color="auto"/>
              <w:bottom w:val="single" w:sz="6" w:space="0" w:color="auto"/>
              <w:right w:val="single" w:sz="12" w:space="0" w:color="auto"/>
            </w:tcBorders>
          </w:tcPr>
          <w:p w14:paraId="3F2961EE" w14:textId="77777777" w:rsidR="00291BE4" w:rsidRPr="005F1692" w:rsidRDefault="00291BE4" w:rsidP="00291BE4">
            <w:pPr>
              <w:numPr>
                <w:ilvl w:val="0"/>
                <w:numId w:val="4"/>
              </w:numPr>
              <w:ind w:right="-6"/>
              <w:jc w:val="both"/>
              <w:rPr>
                <w:rFonts w:cs="Arial"/>
                <w:b/>
                <w:sz w:val="20"/>
              </w:rPr>
            </w:pPr>
            <w:r>
              <w:rPr>
                <w:rFonts w:cs="Arial"/>
                <w:b/>
                <w:sz w:val="20"/>
              </w:rPr>
              <w:t>Green seaweed</w:t>
            </w:r>
          </w:p>
          <w:p w14:paraId="319ECA5E" w14:textId="77777777" w:rsidR="00291BE4" w:rsidRPr="005F1692" w:rsidRDefault="00291BE4" w:rsidP="00291BE4">
            <w:pPr>
              <w:numPr>
                <w:ilvl w:val="0"/>
                <w:numId w:val="8"/>
              </w:numPr>
              <w:ind w:right="-6"/>
              <w:jc w:val="both"/>
              <w:rPr>
                <w:rFonts w:cs="Arial"/>
                <w:i/>
                <w:sz w:val="20"/>
              </w:rPr>
            </w:pPr>
            <w:r w:rsidRPr="005F1692">
              <w:rPr>
                <w:rFonts w:cs="Arial"/>
                <w:i/>
                <w:sz w:val="20"/>
              </w:rPr>
              <w:t xml:space="preserve">Ulva sp. </w:t>
            </w:r>
          </w:p>
          <w:p w14:paraId="33C648FF" w14:textId="77777777" w:rsidR="00291BE4" w:rsidRPr="005F1692" w:rsidRDefault="00291BE4" w:rsidP="00291BE4">
            <w:pPr>
              <w:numPr>
                <w:ilvl w:val="0"/>
                <w:numId w:val="8"/>
              </w:numPr>
              <w:ind w:right="-6"/>
              <w:jc w:val="both"/>
              <w:rPr>
                <w:rFonts w:cs="Arial"/>
                <w:b/>
                <w:sz w:val="20"/>
              </w:rPr>
            </w:pPr>
            <w:r w:rsidRPr="005F1692">
              <w:rPr>
                <w:rFonts w:cs="Arial"/>
                <w:i/>
                <w:sz w:val="20"/>
              </w:rPr>
              <w:t>Enteromorpha sp</w:t>
            </w:r>
            <w:r w:rsidRPr="005F1692">
              <w:rPr>
                <w:rFonts w:cs="Arial"/>
                <w:sz w:val="20"/>
              </w:rPr>
              <w:t xml:space="preserve">. </w:t>
            </w:r>
          </w:p>
        </w:tc>
        <w:tc>
          <w:tcPr>
            <w:tcW w:w="3969" w:type="dxa"/>
            <w:tcBorders>
              <w:top w:val="single" w:sz="6" w:space="0" w:color="auto"/>
              <w:left w:val="single" w:sz="12" w:space="0" w:color="auto"/>
              <w:bottom w:val="single" w:sz="6" w:space="0" w:color="auto"/>
              <w:right w:val="single" w:sz="12" w:space="0" w:color="auto"/>
            </w:tcBorders>
          </w:tcPr>
          <w:p w14:paraId="58EB381A" w14:textId="77777777" w:rsidR="00291BE4" w:rsidRPr="005F1692" w:rsidRDefault="00291BE4" w:rsidP="00D90E16">
            <w:pPr>
              <w:ind w:right="-6"/>
              <w:jc w:val="both"/>
              <w:rPr>
                <w:rFonts w:cs="Arial"/>
                <w:b/>
                <w:sz w:val="20"/>
              </w:rPr>
            </w:pPr>
          </w:p>
          <w:p w14:paraId="52D412A3" w14:textId="77777777" w:rsidR="00291BE4" w:rsidRPr="005F1692" w:rsidRDefault="00291BE4" w:rsidP="00D90E16">
            <w:pPr>
              <w:ind w:right="-6"/>
              <w:jc w:val="both"/>
              <w:rPr>
                <w:rFonts w:cs="Arial"/>
                <w:sz w:val="20"/>
              </w:rPr>
            </w:pPr>
            <w:r>
              <w:rPr>
                <w:rFonts w:cs="Arial"/>
                <w:sz w:val="20"/>
              </w:rPr>
              <w:t>Sea lettuce</w:t>
            </w:r>
          </w:p>
          <w:p w14:paraId="2CDBE536" w14:textId="77777777" w:rsidR="00291BE4" w:rsidRPr="005F1692" w:rsidRDefault="00291BE4" w:rsidP="00D90E16">
            <w:pPr>
              <w:ind w:right="-6"/>
              <w:jc w:val="both"/>
              <w:rPr>
                <w:rFonts w:cs="Arial"/>
                <w:b/>
                <w:sz w:val="20"/>
              </w:rPr>
            </w:pPr>
            <w:r w:rsidRPr="005F1692">
              <w:rPr>
                <w:rFonts w:cs="Arial"/>
                <w:sz w:val="20"/>
              </w:rPr>
              <w:t>Aonori</w:t>
            </w:r>
          </w:p>
        </w:tc>
      </w:tr>
      <w:tr w:rsidR="00291BE4" w:rsidRPr="005F1692" w14:paraId="0540AA13" w14:textId="77777777" w:rsidTr="00D90E16">
        <w:trPr>
          <w:jc w:val="center"/>
        </w:trPr>
        <w:tc>
          <w:tcPr>
            <w:tcW w:w="3969" w:type="dxa"/>
            <w:tcBorders>
              <w:top w:val="single" w:sz="6" w:space="0" w:color="auto"/>
              <w:left w:val="single" w:sz="12" w:space="0" w:color="auto"/>
              <w:bottom w:val="single" w:sz="12" w:space="0" w:color="auto"/>
              <w:right w:val="single" w:sz="12" w:space="0" w:color="auto"/>
            </w:tcBorders>
          </w:tcPr>
          <w:p w14:paraId="77324B74" w14:textId="77777777" w:rsidR="00291BE4" w:rsidRPr="005F1692" w:rsidRDefault="00291BE4" w:rsidP="00291BE4">
            <w:pPr>
              <w:numPr>
                <w:ilvl w:val="0"/>
                <w:numId w:val="4"/>
              </w:numPr>
              <w:ind w:right="-6"/>
              <w:jc w:val="both"/>
              <w:rPr>
                <w:rFonts w:cs="Arial"/>
                <w:b/>
                <w:sz w:val="20"/>
              </w:rPr>
            </w:pPr>
            <w:r w:rsidRPr="005F1692">
              <w:rPr>
                <w:rFonts w:cs="Arial"/>
                <w:b/>
                <w:sz w:val="20"/>
              </w:rPr>
              <w:t>Microalg</w:t>
            </w:r>
            <w:r>
              <w:rPr>
                <w:rFonts w:cs="Arial"/>
                <w:b/>
                <w:sz w:val="20"/>
              </w:rPr>
              <w:t>ae</w:t>
            </w:r>
            <w:r w:rsidRPr="005F1692">
              <w:rPr>
                <w:rFonts w:cs="Arial"/>
                <w:b/>
                <w:sz w:val="20"/>
              </w:rPr>
              <w:t xml:space="preserve"> </w:t>
            </w:r>
          </w:p>
          <w:p w14:paraId="5F85876B" w14:textId="77777777" w:rsidR="00291BE4" w:rsidRPr="005F1692" w:rsidRDefault="00291BE4" w:rsidP="00291BE4">
            <w:pPr>
              <w:numPr>
                <w:ilvl w:val="0"/>
                <w:numId w:val="5"/>
              </w:numPr>
              <w:ind w:right="-6"/>
              <w:jc w:val="both"/>
              <w:rPr>
                <w:rFonts w:cs="Arial"/>
                <w:sz w:val="20"/>
              </w:rPr>
            </w:pPr>
            <w:r>
              <w:rPr>
                <w:rFonts w:cs="Arial"/>
                <w:i/>
                <w:sz w:val="20"/>
              </w:rPr>
              <w:t>Spirulina</w:t>
            </w:r>
          </w:p>
          <w:p w14:paraId="20A8EB77" w14:textId="77777777" w:rsidR="00291BE4" w:rsidRPr="005F1692" w:rsidRDefault="00291BE4" w:rsidP="00291BE4">
            <w:pPr>
              <w:numPr>
                <w:ilvl w:val="0"/>
                <w:numId w:val="5"/>
              </w:numPr>
              <w:ind w:right="-6"/>
              <w:jc w:val="both"/>
              <w:rPr>
                <w:rFonts w:cs="Arial"/>
                <w:i/>
                <w:sz w:val="20"/>
              </w:rPr>
            </w:pPr>
            <w:r w:rsidRPr="005F1692">
              <w:rPr>
                <w:rFonts w:cs="Arial"/>
                <w:i/>
                <w:sz w:val="20"/>
              </w:rPr>
              <w:t xml:space="preserve">Odontella aurita </w:t>
            </w:r>
          </w:p>
          <w:p w14:paraId="0B5DF4AC" w14:textId="77777777" w:rsidR="00291BE4" w:rsidRPr="005F1692" w:rsidRDefault="00291BE4" w:rsidP="00291BE4">
            <w:pPr>
              <w:numPr>
                <w:ilvl w:val="0"/>
                <w:numId w:val="5"/>
              </w:numPr>
              <w:ind w:right="-6"/>
              <w:jc w:val="both"/>
              <w:rPr>
                <w:rFonts w:cs="Arial"/>
                <w:b/>
                <w:sz w:val="20"/>
              </w:rPr>
            </w:pPr>
            <w:r w:rsidRPr="005F1692">
              <w:rPr>
                <w:rFonts w:cs="Arial"/>
                <w:i/>
                <w:sz w:val="20"/>
              </w:rPr>
              <w:t xml:space="preserve">Chlorella sp. </w:t>
            </w:r>
          </w:p>
        </w:tc>
        <w:tc>
          <w:tcPr>
            <w:tcW w:w="3969" w:type="dxa"/>
            <w:tcBorders>
              <w:top w:val="single" w:sz="6" w:space="0" w:color="auto"/>
              <w:left w:val="single" w:sz="12" w:space="0" w:color="auto"/>
              <w:bottom w:val="single" w:sz="12" w:space="0" w:color="auto"/>
              <w:right w:val="single" w:sz="12" w:space="0" w:color="auto"/>
            </w:tcBorders>
          </w:tcPr>
          <w:p w14:paraId="2E80260E" w14:textId="77777777" w:rsidR="00291BE4" w:rsidRPr="005F1692" w:rsidRDefault="00291BE4" w:rsidP="00D90E16">
            <w:pPr>
              <w:ind w:right="-6"/>
              <w:jc w:val="both"/>
              <w:rPr>
                <w:rFonts w:cs="Arial"/>
                <w:b/>
                <w:sz w:val="20"/>
              </w:rPr>
            </w:pPr>
          </w:p>
        </w:tc>
      </w:tr>
    </w:tbl>
    <w:p w14:paraId="1CC95D37" w14:textId="77777777" w:rsidR="00291BE4" w:rsidRDefault="00291BE4" w:rsidP="00291BE4">
      <w:pPr>
        <w:rPr>
          <w:b/>
          <w:color w:val="44546A" w:themeColor="text2"/>
        </w:rPr>
      </w:pPr>
      <w:r>
        <w:rPr>
          <w:b/>
          <w:color w:val="44546A" w:themeColor="text2"/>
        </w:rPr>
        <w:br w:type="page"/>
      </w:r>
    </w:p>
    <w:p w14:paraId="7409D74D" w14:textId="77777777" w:rsidR="00291BE4" w:rsidRPr="00291BE4" w:rsidRDefault="00291BE4" w:rsidP="00291BE4">
      <w:pPr>
        <w:pStyle w:val="Paragraphedeliste"/>
        <w:numPr>
          <w:ilvl w:val="1"/>
          <w:numId w:val="9"/>
        </w:numPr>
        <w:spacing w:after="200" w:line="240" w:lineRule="auto"/>
        <w:jc w:val="both"/>
        <w:rPr>
          <w:b/>
          <w:color w:val="2F5496" w:themeColor="accent1" w:themeShade="BF"/>
        </w:rPr>
      </w:pPr>
      <w:r w:rsidRPr="00291BE4">
        <w:rPr>
          <w:b/>
          <w:color w:val="2F5496" w:themeColor="accent1" w:themeShade="BF"/>
        </w:rPr>
        <w:lastRenderedPageBreak/>
        <w:t>Food supplements</w:t>
      </w:r>
    </w:p>
    <w:p w14:paraId="38959A63" w14:textId="77777777" w:rsidR="00291BE4" w:rsidRDefault="00291BE4" w:rsidP="00291BE4">
      <w:pPr>
        <w:pStyle w:val="Paragraphedeliste"/>
        <w:ind w:left="1440"/>
        <w:jc w:val="both"/>
        <w:rPr>
          <w:b/>
          <w:color w:val="44546A" w:themeColor="text2"/>
        </w:rPr>
      </w:pPr>
    </w:p>
    <w:p w14:paraId="5E5093B7" w14:textId="20D2D9EE" w:rsidR="00291BE4" w:rsidRDefault="00291BE4" w:rsidP="00291BE4">
      <w:pPr>
        <w:jc w:val="both"/>
        <w:rPr>
          <w:noProof/>
          <w:lang w:val="en-US" w:eastAsia="fr-FR"/>
        </w:rPr>
      </w:pPr>
      <w:r w:rsidRPr="00253E6F">
        <w:rPr>
          <w:sz w:val="22"/>
          <w:szCs w:val="20"/>
          <w:lang w:val="en-US"/>
        </w:rPr>
        <w:t>For food supplements, the ministerial order of June 24th 2014, known as « Arrêté Plantes » establishe</w:t>
      </w:r>
      <w:r>
        <w:rPr>
          <w:sz w:val="22"/>
          <w:szCs w:val="20"/>
          <w:lang w:val="en-US"/>
        </w:rPr>
        <w:t>d</w:t>
      </w:r>
      <w:r w:rsidRPr="00253E6F">
        <w:rPr>
          <w:sz w:val="22"/>
          <w:szCs w:val="20"/>
          <w:lang w:val="en-US"/>
        </w:rPr>
        <w:t xml:space="preserve"> a list of plant</w:t>
      </w:r>
      <w:r>
        <w:rPr>
          <w:sz w:val="22"/>
          <w:szCs w:val="20"/>
          <w:lang w:val="en-US"/>
        </w:rPr>
        <w:t>s</w:t>
      </w:r>
      <w:r w:rsidRPr="00253E6F">
        <w:rPr>
          <w:sz w:val="22"/>
          <w:szCs w:val="20"/>
          <w:lang w:val="en-US"/>
        </w:rPr>
        <w:t xml:space="preserve"> and mushrooms which </w:t>
      </w:r>
      <w:r>
        <w:rPr>
          <w:sz w:val="22"/>
          <w:szCs w:val="20"/>
          <w:lang w:val="en-US"/>
        </w:rPr>
        <w:t>we</w:t>
      </w:r>
      <w:r w:rsidRPr="00253E6F">
        <w:rPr>
          <w:sz w:val="22"/>
          <w:szCs w:val="20"/>
          <w:lang w:val="en-US"/>
        </w:rPr>
        <w:t xml:space="preserve">re allowed in food supplements, as well as their conditions of use. It includes a number of algae </w:t>
      </w:r>
      <w:sdt>
        <w:sdtPr>
          <w:rPr>
            <w:sz w:val="22"/>
            <w:szCs w:val="20"/>
            <w:lang w:val="en-US"/>
          </w:rPr>
          <w:alias w:val="Don’t edit this field."/>
          <w:tag w:val="CitaviPlaceholder#c43e0820-fb89-4ef1-a8ad-fadab236535b"/>
          <w:id w:val="-1707168574"/>
          <w:placeholder>
            <w:docPart w:val="16D31B7954564422B2245FE7655FCDD4"/>
          </w:placeholder>
        </w:sdtPr>
        <w:sdtEndPr>
          <w:rPr>
            <w:lang w:val="fr-FR"/>
          </w:rPr>
        </w:sdtEndPr>
        <w:sdtContent>
          <w:r>
            <w:rPr>
              <w:sz w:val="22"/>
              <w:szCs w:val="20"/>
            </w:rPr>
            <w:fldChar w:fldCharType="begin"/>
          </w:r>
          <w:r w:rsidR="00D138AC">
            <w:rPr>
              <w:sz w:val="22"/>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0NTFiNjVkLTgyYzgtNGZmOS1iMzI1LTE5NTQ1YTc4MTcxNyIsIlJhbmdlTGVuZ3RoIjoxNCwiUmVmZXJlbmNlSWQiOiIyMjg4ZjFkOC0yOTg0LTRlYzUtYTJlMi02YWNhMzY3MDJlND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}</w:instrText>
          </w:r>
          <w:r>
            <w:rPr>
              <w:sz w:val="22"/>
              <w:szCs w:val="20"/>
            </w:rPr>
            <w:fldChar w:fldCharType="separate"/>
          </w:r>
          <w:hyperlink w:anchor="_CTVL0012288f1d829844ec5a2e26aca36702e45" w:tooltip="JORF (06/2014) Arrêté du 24 juin 2014 établissant la liste des plantes, autres que les champignons, autorisées dans les compléments alimentaires et le…" w:history="1">
            <w:r w:rsidR="00DA3C6E">
              <w:rPr>
                <w:sz w:val="22"/>
                <w:szCs w:val="20"/>
                <w:lang w:val="en-US"/>
              </w:rPr>
              <w:t>(JORF 06/2014)</w:t>
            </w:r>
          </w:hyperlink>
          <w:r>
            <w:rPr>
              <w:sz w:val="22"/>
              <w:szCs w:val="20"/>
            </w:rPr>
            <w:fldChar w:fldCharType="end"/>
          </w:r>
        </w:sdtContent>
      </w:sdt>
      <w:r>
        <w:rPr>
          <w:sz w:val="22"/>
          <w:szCs w:val="20"/>
          <w:lang w:val="en-US"/>
        </w:rPr>
        <w:t>. Some listed algae were not present in the list of food-grade species mentioned previously.</w:t>
      </w:r>
    </w:p>
    <w:p w14:paraId="543FC5D2" w14:textId="2BCD0DD1" w:rsidR="00291BE4" w:rsidRDefault="00291BE4" w:rsidP="00291BE4">
      <w:pPr>
        <w:jc w:val="both"/>
        <w:rPr>
          <w:sz w:val="22"/>
          <w:szCs w:val="20"/>
          <w:lang w:val="en-US"/>
        </w:rPr>
      </w:pPr>
      <w:r>
        <w:rPr>
          <w:sz w:val="22"/>
          <w:szCs w:val="20"/>
          <w:lang w:val="en-US"/>
        </w:rPr>
        <w:t>I</w:t>
      </w:r>
      <w:r w:rsidRPr="00253E6F">
        <w:rPr>
          <w:sz w:val="22"/>
          <w:szCs w:val="20"/>
          <w:lang w:val="en-US"/>
        </w:rPr>
        <w:t>n January 2019, French DGCCRF (General Directorate for Competition Policy, Consumer Affairs and Fraud Control) publis</w:t>
      </w:r>
      <w:r>
        <w:rPr>
          <w:sz w:val="22"/>
          <w:szCs w:val="20"/>
          <w:lang w:val="en-US"/>
        </w:rPr>
        <w:t>h</w:t>
      </w:r>
      <w:r w:rsidRPr="00253E6F">
        <w:rPr>
          <w:sz w:val="22"/>
          <w:szCs w:val="20"/>
          <w:lang w:val="en-US"/>
        </w:rPr>
        <w:t xml:space="preserve">ed a list of </w:t>
      </w:r>
      <w:r>
        <w:rPr>
          <w:sz w:val="22"/>
          <w:szCs w:val="20"/>
          <w:lang w:val="en-US"/>
        </w:rPr>
        <w:t xml:space="preserve">over 50 algae species which could be used in food supplements, on the basis of their traditional consumption or their authorization under the Mutual Recognition Principle as outlined in Article 16 of the Food supplements Decree </w:t>
      </w:r>
      <w:r w:rsidRPr="00253E6F">
        <w:rPr>
          <w:sz w:val="22"/>
          <w:szCs w:val="20"/>
          <w:lang w:val="en-US"/>
        </w:rPr>
        <w:t xml:space="preserve">n°2006-352 </w:t>
      </w:r>
      <w:sdt>
        <w:sdtPr>
          <w:rPr>
            <w:sz w:val="22"/>
            <w:szCs w:val="20"/>
            <w:lang w:val="en-US"/>
          </w:rPr>
          <w:alias w:val="Don’t edit this field."/>
          <w:tag w:val="CitaviPlaceholder#fceb951d-9f69-494e-b636-3425304e62ff"/>
          <w:id w:val="-1983833348"/>
          <w:placeholder>
            <w:docPart w:val="33452006597C440B9F1B671E11F2541D"/>
          </w:placeholder>
        </w:sdtPr>
        <w:sdtEndPr>
          <w:rPr>
            <w:lang w:val="fr-FR"/>
          </w:rPr>
        </w:sdtEndPr>
        <w:sdtContent>
          <w:r>
            <w:rPr>
              <w:sz w:val="22"/>
              <w:szCs w:val="20"/>
            </w:rPr>
            <w:fldChar w:fldCharType="begin"/>
          </w:r>
          <w:r w:rsidR="00D138AC">
            <w:rPr>
              <w:sz w:val="22"/>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5YmJjNGUyLTk4MTEtNDM4Mi1hMDc0LTQ2YzUwZGI0MTc2ZiIsIlJhbmdlTGVuZ3RoIjoxMywiUmVmZXJlbmNlSWQiOiIzZGVhOGZmMS05MmU5LTQ0ODEtYjI2ZC1iN2Y3MGMyNDFhNW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93d3cyLmVjb25vbWllLmdvdXYuZnIvZmlsZXMvZmlsZXMvZGlyZWN0aW9uc19zZXJ2aWNlcy9kZ2NjcmYvc2VjdXJpdGUvcHJvZHVpdHNfYWxpbWVudGFpcmVzL0NvbXBsZW1lbnRfYWxpbWVudGFpcmUvQ0FfTGlzdGVBbGd1ZXNfSmFudmllcjIwMTkucGRmIiwiVXJpU3RyaW5nIjoiaHR0cHM6Ly93d3cyLmVjb25vbWllLmdvdXYuZnIvZmlsZXMvZmlsZXMvZGlyZWN0aW9uc19zZXJ2aWNlcy9kZ2NjcmYvc2VjdXJpdGUvcHJvZHVpdHNfYWxpbWVudGFpcmVzL0NvbXBsZW1lbnRfYWxpbWVudGFpcmUvQ0FfTGlzdGVBbGd1ZXNfSmFudmllcjIwMTkucGRm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}</w:instrText>
          </w:r>
          <w:r>
            <w:rPr>
              <w:sz w:val="22"/>
              <w:szCs w:val="20"/>
            </w:rPr>
            <w:fldChar w:fldCharType="separate"/>
          </w:r>
          <w:hyperlink w:anchor="_CTVL0013dea8ff192e94481b26db7f70c241a5c" w:tooltip="JORF (05/2006) Arrêté du 9 mai 2006 relatif aux nutriments pouvant être employés dans la fabrication des compléments alimentaires: Journal Officiel de…" w:history="1">
            <w:r w:rsidR="00DA3C6E">
              <w:rPr>
                <w:sz w:val="22"/>
                <w:szCs w:val="20"/>
                <w:lang w:val="en-US"/>
              </w:rPr>
              <w:t>(JORF 05/2006</w:t>
            </w:r>
          </w:hyperlink>
          <w:hyperlink w:anchor="_CTVL001f7012dedb6d440b8872defda80560f9b" w:tooltip="DGCCRF (2019) Liste des algues pouvant être employées dans les compléments alimentaires (SD4/4A). DGCCRF. En ligne : https://www2.economie.gouv.fr/fil…" w:history="1">
            <w:r w:rsidR="00DA3C6E">
              <w:rPr>
                <w:sz w:val="22"/>
                <w:szCs w:val="20"/>
                <w:lang w:val="en-US"/>
              </w:rPr>
              <w:t>; DGCCRF 2019b)</w:t>
            </w:r>
          </w:hyperlink>
          <w:r>
            <w:rPr>
              <w:sz w:val="22"/>
              <w:szCs w:val="20"/>
            </w:rPr>
            <w:fldChar w:fldCharType="end"/>
          </w:r>
        </w:sdtContent>
      </w:sdt>
      <w:r>
        <w:rPr>
          <w:sz w:val="22"/>
          <w:szCs w:val="20"/>
          <w:lang w:val="en-US"/>
        </w:rPr>
        <w:t>. Specific sanitary recommendations were also included for some of them</w:t>
      </w:r>
      <w:r w:rsidRPr="000A7BEA">
        <w:rPr>
          <w:sz w:val="22"/>
          <w:szCs w:val="20"/>
          <w:lang w:val="en-US"/>
        </w:rPr>
        <w:t xml:space="preserve"> </w:t>
      </w:r>
      <w:sdt>
        <w:sdtPr>
          <w:rPr>
            <w:sz w:val="22"/>
            <w:szCs w:val="20"/>
            <w:lang w:val="en-US"/>
          </w:rPr>
          <w:alias w:val="Don’t edit this field."/>
          <w:tag w:val="CitaviPlaceholder#9aa9e5a3-fe32-4150-ad75-94575ac23beb"/>
          <w:id w:val="-1914229652"/>
          <w:placeholder>
            <w:docPart w:val="33452006597C440B9F1B671E11F2541D"/>
          </w:placeholder>
        </w:sdtPr>
        <w:sdtEndPr>
          <w:rPr>
            <w:lang w:val="fr-FR"/>
          </w:rPr>
        </w:sdtEndPr>
        <w:sdtContent>
          <w:r>
            <w:rPr>
              <w:sz w:val="22"/>
              <w:szCs w:val="20"/>
            </w:rPr>
            <w:fldChar w:fldCharType="begin"/>
          </w:r>
          <w:r w:rsidR="00D138AC">
            <w:rPr>
              <w:sz w:val="22"/>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jNTk4ZmQwLThhM2ItNGUyMC1iMzIyLTVjOTZlMzBmMjYxMCIsIlJhbmdlTGVuZ3RoIjoxNCwiUmVmZXJlbmNlSWQiOiIxZWViNGRlYi1kYjgxLTQ5MjMtYjdjZS00YTE4NjUwN2Y0MT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}</w:instrText>
          </w:r>
          <w:r>
            <w:rPr>
              <w:sz w:val="22"/>
              <w:szCs w:val="20"/>
            </w:rPr>
            <w:fldChar w:fldCharType="separate"/>
          </w:r>
          <w:hyperlink w:anchor="_CTVL0011eeb4debdb814923b7ce4a186507f418" w:tooltip="DGCCRF (2019) ALGUES - Recommandations sanitaires pour l’emploi de préparations d’algues dans les compléments alimentaires (SD 4 / 4A ), consulté le 1…" w:history="1">
            <w:r w:rsidR="00DA3C6E">
              <w:rPr>
                <w:sz w:val="22"/>
                <w:szCs w:val="20"/>
                <w:lang w:val="en-US"/>
              </w:rPr>
              <w:t>(DGCCRF 2019a)</w:t>
            </w:r>
          </w:hyperlink>
          <w:r>
            <w:rPr>
              <w:sz w:val="22"/>
              <w:szCs w:val="20"/>
            </w:rPr>
            <w:fldChar w:fldCharType="end"/>
          </w:r>
        </w:sdtContent>
      </w:sdt>
      <w:r w:rsidRPr="000A7BEA">
        <w:rPr>
          <w:sz w:val="22"/>
          <w:szCs w:val="20"/>
          <w:lang w:val="en-US"/>
        </w:rPr>
        <w:t>.</w:t>
      </w:r>
    </w:p>
    <w:p w14:paraId="2D94EA2C" w14:textId="77777777" w:rsidR="00291BE4" w:rsidRDefault="00291BE4" w:rsidP="00291BE4">
      <w:pPr>
        <w:jc w:val="both"/>
        <w:rPr>
          <w:sz w:val="22"/>
          <w:szCs w:val="20"/>
          <w:lang w:val="en-US"/>
        </w:rPr>
      </w:pPr>
    </w:p>
    <w:p w14:paraId="44E86E81" w14:textId="77777777" w:rsidR="00291BE4" w:rsidRDefault="00291BE4" w:rsidP="00291BE4">
      <w:pPr>
        <w:jc w:val="both"/>
        <w:rPr>
          <w:sz w:val="22"/>
          <w:szCs w:val="20"/>
          <w:lang w:val="en-US"/>
        </w:rPr>
      </w:pPr>
      <w:r w:rsidRPr="00791047">
        <w:rPr>
          <w:sz w:val="22"/>
          <w:szCs w:val="20"/>
          <w:lang w:val="en-US"/>
        </w:rPr>
        <w:t>However, this list is now obsolete following the European Commission’s recent work to update the status of novel foods and their use in foodstuffs or, more restrictively, solely as food supplements (see the following chapter).</w:t>
      </w:r>
    </w:p>
    <w:p w14:paraId="23E42082" w14:textId="77777777" w:rsidR="00291BE4" w:rsidRPr="00791047" w:rsidRDefault="00291BE4" w:rsidP="00291BE4">
      <w:pPr>
        <w:jc w:val="both"/>
        <w:rPr>
          <w:sz w:val="22"/>
          <w:szCs w:val="20"/>
          <w:lang w:val="en-US"/>
        </w:rPr>
      </w:pPr>
    </w:p>
    <w:p w14:paraId="01BFE64F" w14:textId="77777777" w:rsidR="00291BE4" w:rsidRDefault="00291BE4" w:rsidP="00291BE4">
      <w:pPr>
        <w:jc w:val="both"/>
        <w:rPr>
          <w:b/>
          <w:sz w:val="22"/>
          <w:szCs w:val="20"/>
          <w:lang w:val="en-US"/>
        </w:rPr>
      </w:pPr>
      <w:r w:rsidRPr="00791047">
        <w:rPr>
          <w:b/>
          <w:sz w:val="22"/>
          <w:szCs w:val="20"/>
          <w:lang w:val="en-US"/>
        </w:rPr>
        <w:t xml:space="preserve">Assessments are currently carried out at European level, and the updated </w:t>
      </w:r>
      <w:r>
        <w:rPr>
          <w:b/>
          <w:sz w:val="22"/>
          <w:szCs w:val="20"/>
          <w:lang w:val="en-US"/>
        </w:rPr>
        <w:t>list containing the valid taxa</w:t>
      </w:r>
      <w:r w:rsidRPr="00791047">
        <w:rPr>
          <w:b/>
          <w:sz w:val="22"/>
          <w:szCs w:val="20"/>
          <w:lang w:val="en-US"/>
        </w:rPr>
        <w:t xml:space="preserve"> is included in the summary tables at the end of this document.</w:t>
      </w:r>
    </w:p>
    <w:p w14:paraId="39F31853" w14:textId="77777777" w:rsidR="00291BE4" w:rsidRDefault="00291BE4" w:rsidP="00291BE4">
      <w:pPr>
        <w:jc w:val="both"/>
        <w:rPr>
          <w:b/>
          <w:sz w:val="22"/>
          <w:szCs w:val="20"/>
          <w:lang w:val="en-US"/>
        </w:rPr>
      </w:pPr>
    </w:p>
    <w:p w14:paraId="3DF907C3" w14:textId="77777777" w:rsidR="00291BE4" w:rsidRPr="00AF7CD0" w:rsidRDefault="00291BE4" w:rsidP="00291BE4">
      <w:pPr>
        <w:jc w:val="both"/>
        <w:rPr>
          <w:sz w:val="22"/>
          <w:szCs w:val="20"/>
          <w:lang w:val="en-US"/>
        </w:rPr>
      </w:pPr>
    </w:p>
    <w:p w14:paraId="15ABABFE" w14:textId="77777777" w:rsidR="00291BE4" w:rsidRPr="00AF7CD0" w:rsidRDefault="00291BE4" w:rsidP="00291BE4">
      <w:pPr>
        <w:jc w:val="both"/>
        <w:rPr>
          <w:sz w:val="22"/>
          <w:szCs w:val="20"/>
          <w:lang w:val="en-US"/>
        </w:rPr>
      </w:pPr>
      <w:r w:rsidRPr="00AF7CD0">
        <w:rPr>
          <w:sz w:val="22"/>
          <w:szCs w:val="20"/>
          <w:lang w:val="en-US"/>
        </w:rPr>
        <w:t>It should be noted, however, that the registration of food supplements intended for the French market is carried out via the Compl'Alim platform. This platform offers features designed to simplify the registration process for food supplements and provide access to regulatory information regarding the ingredients contained in food supplements.</w:t>
      </w:r>
    </w:p>
    <w:p w14:paraId="75F1F52E" w14:textId="77777777" w:rsidR="00291BE4" w:rsidRPr="000A7BEA" w:rsidRDefault="00291BE4" w:rsidP="00291BE4">
      <w:pPr>
        <w:jc w:val="both"/>
        <w:rPr>
          <w:sz w:val="22"/>
          <w:szCs w:val="20"/>
          <w:lang w:val="en-US"/>
        </w:rPr>
      </w:pPr>
    </w:p>
    <w:p w14:paraId="5E57D19B" w14:textId="77777777" w:rsidR="00291BE4" w:rsidRDefault="00291BE4" w:rsidP="00291BE4">
      <w:pPr>
        <w:pStyle w:val="Paragraphedeliste"/>
        <w:rPr>
          <w:b/>
          <w:sz w:val="28"/>
          <w:lang w:val="en-GB"/>
        </w:rPr>
      </w:pPr>
    </w:p>
    <w:p w14:paraId="6A1116BA" w14:textId="77777777" w:rsidR="00291BE4" w:rsidRDefault="00291BE4" w:rsidP="00291BE4">
      <w:pPr>
        <w:rPr>
          <w:b/>
          <w:sz w:val="28"/>
          <w:lang w:val="en-GB"/>
        </w:rPr>
      </w:pPr>
      <w:r>
        <w:rPr>
          <w:b/>
          <w:sz w:val="28"/>
          <w:lang w:val="en-GB"/>
        </w:rPr>
        <w:br w:type="page"/>
      </w:r>
    </w:p>
    <w:p w14:paraId="2CA1BB3B" w14:textId="77777777" w:rsidR="00291BE4" w:rsidRPr="00291BE4" w:rsidRDefault="00291BE4" w:rsidP="00291BE4">
      <w:pPr>
        <w:pStyle w:val="Paragraphedeliste"/>
        <w:numPr>
          <w:ilvl w:val="0"/>
          <w:numId w:val="9"/>
        </w:numPr>
        <w:spacing w:after="200" w:line="240" w:lineRule="auto"/>
        <w:rPr>
          <w:b/>
          <w:color w:val="2F5496" w:themeColor="accent1" w:themeShade="BF"/>
          <w:sz w:val="28"/>
          <w:lang w:val="en-GB"/>
        </w:rPr>
      </w:pPr>
      <w:r w:rsidRPr="00291BE4">
        <w:rPr>
          <w:b/>
          <w:color w:val="2F5496" w:themeColor="accent1" w:themeShade="BF"/>
          <w:sz w:val="28"/>
          <w:lang w:val="en-GB"/>
        </w:rPr>
        <w:lastRenderedPageBreak/>
        <w:t>Status of edible algae in Europe</w:t>
      </w:r>
    </w:p>
    <w:p w14:paraId="5398A238" w14:textId="30DA4F21" w:rsidR="00291BE4" w:rsidRDefault="00291BE4" w:rsidP="00291BE4">
      <w:pPr>
        <w:ind w:right="-7"/>
        <w:jc w:val="both"/>
        <w:rPr>
          <w:rFonts w:cs="Arial"/>
          <w:sz w:val="22"/>
          <w:lang w:val="en-US"/>
        </w:rPr>
      </w:pPr>
      <w:r w:rsidRPr="00726C81">
        <w:rPr>
          <w:rFonts w:cs="Arial"/>
          <w:sz w:val="22"/>
          <w:lang w:val="en-US"/>
        </w:rPr>
        <w:t>There is no harmonized seaweed/algae regulation in Europe.</w:t>
      </w:r>
      <w:r>
        <w:rPr>
          <w:rFonts w:cs="Arial"/>
          <w:sz w:val="22"/>
          <w:lang w:val="en-US"/>
        </w:rPr>
        <w:t xml:space="preserve"> </w:t>
      </w:r>
      <w:r w:rsidRPr="00726C81">
        <w:rPr>
          <w:rFonts w:cs="Arial"/>
          <w:sz w:val="22"/>
          <w:lang w:val="en-US"/>
        </w:rPr>
        <w:t>The suitability</w:t>
      </w:r>
      <w:r>
        <w:rPr>
          <w:rFonts w:cs="Arial"/>
          <w:sz w:val="22"/>
          <w:lang w:val="en-US"/>
        </w:rPr>
        <w:t xml:space="preserve"> of an algae for human food consumption is governed by the so-called “Novel Food” Regulation (Regulation </w:t>
      </w:r>
      <w:r w:rsidRPr="00726C81">
        <w:rPr>
          <w:rFonts w:cs="Arial"/>
          <w:sz w:val="22"/>
          <w:lang w:val="en-US"/>
        </w:rPr>
        <w:t>(UE) 2015/2283</w:t>
      </w:r>
      <w:r>
        <w:rPr>
          <w:rFonts w:cs="Arial"/>
          <w:sz w:val="22"/>
          <w:lang w:val="en-US"/>
        </w:rPr>
        <w:t>)</w:t>
      </w:r>
      <w:r w:rsidRPr="00726C81">
        <w:rPr>
          <w:rFonts w:cs="Arial"/>
          <w:sz w:val="22"/>
          <w:lang w:val="en-US"/>
        </w:rPr>
        <w:t xml:space="preserve">, </w:t>
      </w:r>
      <w:r>
        <w:rPr>
          <w:rFonts w:cs="Arial"/>
          <w:sz w:val="22"/>
          <w:lang w:val="en-US"/>
        </w:rPr>
        <w:t xml:space="preserve">which applies to food and ingredients which were not consumed </w:t>
      </w:r>
      <w:r w:rsidRPr="00291770">
        <w:rPr>
          <w:rFonts w:cs="Arial"/>
          <w:sz w:val="22"/>
          <w:lang w:val="en-US"/>
        </w:rPr>
        <w:t xml:space="preserve">to a significant degree </w:t>
      </w:r>
      <w:r>
        <w:rPr>
          <w:rFonts w:cs="Arial"/>
          <w:sz w:val="22"/>
          <w:lang w:val="en-US"/>
        </w:rPr>
        <w:t xml:space="preserve">in Europe </w:t>
      </w:r>
      <w:r w:rsidRPr="00291770">
        <w:rPr>
          <w:rFonts w:cs="Arial"/>
          <w:sz w:val="22"/>
          <w:lang w:val="en-US"/>
        </w:rPr>
        <w:t>before May 15</w:t>
      </w:r>
      <w:r w:rsidRPr="00726C81">
        <w:rPr>
          <w:rFonts w:cs="Arial"/>
          <w:sz w:val="22"/>
          <w:vertAlign w:val="superscript"/>
          <w:lang w:val="en-US"/>
        </w:rPr>
        <w:t>th</w:t>
      </w:r>
      <w:r>
        <w:rPr>
          <w:rFonts w:cs="Arial"/>
          <w:sz w:val="22"/>
          <w:lang w:val="en-US"/>
        </w:rPr>
        <w:t xml:space="preserve"> </w:t>
      </w:r>
      <w:r w:rsidRPr="00291770">
        <w:rPr>
          <w:rFonts w:cs="Arial"/>
          <w:sz w:val="22"/>
          <w:lang w:val="en-US"/>
        </w:rPr>
        <w:t>1997</w:t>
      </w:r>
      <w:r>
        <w:rPr>
          <w:rFonts w:cs="Arial"/>
          <w:sz w:val="22"/>
          <w:lang w:val="en-US"/>
        </w:rPr>
        <w:t xml:space="preserve"> </w:t>
      </w:r>
      <w:sdt>
        <w:sdtPr>
          <w:rPr>
            <w:rFonts w:cs="Arial"/>
            <w:sz w:val="22"/>
            <w:lang w:val="en-US"/>
          </w:rPr>
          <w:alias w:val="To edit, see citavi.com/edit"/>
          <w:tag w:val="CitaviPlaceholder#b1fd7cb8-5dc6-406e-bd29-8b93fac5586c"/>
          <w:id w:val="-1703925776"/>
          <w:placeholder>
            <w:docPart w:val="55131D6535964366BAF440E8EF04C9D6"/>
          </w:placeholder>
        </w:sdtPr>
        <w:sdtEndPr/>
        <w:sdtContent>
          <w:r>
            <w:rPr>
              <w:rFonts w:cs="Arial"/>
              <w:sz w:val="22"/>
              <w:lang w:val="en-US"/>
            </w:rPr>
            <w:fldChar w:fldCharType="begin"/>
          </w:r>
          <w:r w:rsidR="00D138AC">
            <w:rPr>
              <w:rFonts w:cs="Arial"/>
              <w:sz w:val="22"/>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yYjU3Y2UwLWNjYzgtNDgyMy05NzY4LWZmMGQ4MzlhODcyYiIsIlJhbmdlTGVuZ3RoIjoyOSwiUmVmZXJlbmNlSWQiOiI3ZDNmMmE2ZS0yNzljLTQ3ZjgtYTljNC1iZDY5NTA5OTg5MT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NvdmVyUGF0aCI6eyIkaWQiOiI3IiwiJHR5cGUiOiJTd2lzc0FjYWRlbWljLkNpdGF2aS5MaW5rZWRSZXNvdXJjZSwgU3dpc3NBY2FkZW1pYy5DaXRhdmkiLCJMaW5rZWRSZXNvdXJjZVR5cGUiOjIsIk9yaWdpbmFsU3RyaW5nIjoiQzpcXFVzZXJzXFxycGllcnJlXFxBcHBEYXRhXFxMb2NhbFxcVGVtcFxcU3dpc3MgQWNhZGVtaWMgU29mdHdhcmVcXDBnYXVjaWV6LmFoa1xcQ292ZXJzXFxPZmZpY2UgLSBSw4hHTEVNRU5UIFVFIDIwMTUuanBnIiwiVXJpU3RyaW5nIjoiN2QzZjJhNmUtMjc5Yy00N2Y4LWE5YzQtYmQ2OTUwOTk4OTEw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TEvMjAxNSIsIkVkaXRvcnMiOlt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pZCI6IjEwIiwiJHR5cGUiOiJTd2lzc0FjYWRlbWljLkNpdGF2aS5Qcm9qZWN0LCBTd2lzc0FjYWRlbWljLkNpdGF2aSJ9fV0sIk90aGVyc0ludm9sdmVkIjpbXSwiUGFnZUNvdW50IjoiMjIiLCJQYXJlbnRSZWZlcmVuY2UiOnsiJGlkIjoiMTE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}</w:instrText>
          </w:r>
          <w:r>
            <w:rPr>
              <w:rFonts w:cs="Arial"/>
              <w:sz w:val="22"/>
              <w:lang w:val="en-US"/>
            </w:rPr>
            <w:fldChar w:fldCharType="separate"/>
          </w:r>
          <w:hyperlink w:anchor="_CTVL0017d3f2a6e279c47f8a9c4bd6950998910" w:tooltip="European Commission (11/2015) RÈGLEMENT 2015/2283 relatif aux nouveaux aliments, modifiant le règlement (UE) n°1169/2011 et abrogeant le règlement (CE…" w:history="1">
            <w:r w:rsidR="00DA3C6E">
              <w:rPr>
                <w:rFonts w:cs="Arial"/>
                <w:sz w:val="22"/>
                <w:lang w:val="en-US"/>
              </w:rPr>
              <w:t>(European Commission 11/2015)</w:t>
            </w:r>
          </w:hyperlink>
          <w:r>
            <w:rPr>
              <w:rFonts w:cs="Arial"/>
              <w:sz w:val="22"/>
              <w:lang w:val="en-US"/>
            </w:rPr>
            <w:fldChar w:fldCharType="end"/>
          </w:r>
        </w:sdtContent>
      </w:sdt>
    </w:p>
    <w:p w14:paraId="21942BBE" w14:textId="77777777" w:rsidR="00291BE4" w:rsidRPr="00726C81" w:rsidRDefault="00291BE4" w:rsidP="00291BE4">
      <w:pPr>
        <w:ind w:right="-7"/>
        <w:jc w:val="both"/>
        <w:rPr>
          <w:rFonts w:cs="Arial"/>
          <w:sz w:val="22"/>
          <w:lang w:val="en-US"/>
        </w:rPr>
      </w:pPr>
    </w:p>
    <w:p w14:paraId="4C5ED2FE" w14:textId="77777777" w:rsidR="00291BE4" w:rsidRPr="00291BE4" w:rsidRDefault="00291BE4" w:rsidP="00291BE4">
      <w:pPr>
        <w:pStyle w:val="Paragraphedeliste"/>
        <w:numPr>
          <w:ilvl w:val="1"/>
          <w:numId w:val="9"/>
        </w:numPr>
        <w:spacing w:after="200" w:line="240" w:lineRule="auto"/>
        <w:jc w:val="both"/>
        <w:rPr>
          <w:b/>
          <w:color w:val="2F5496" w:themeColor="accent1" w:themeShade="BF"/>
          <w:lang w:val="en-US"/>
        </w:rPr>
      </w:pPr>
      <w:r w:rsidRPr="00291BE4">
        <w:rPr>
          <w:b/>
          <w:color w:val="2F5496" w:themeColor="accent1" w:themeShade="BF"/>
          <w:lang w:val="en-US"/>
        </w:rPr>
        <w:t>Not « novel food » algae</w:t>
      </w:r>
    </w:p>
    <w:p w14:paraId="6CD1323D" w14:textId="77777777" w:rsidR="00291BE4" w:rsidRDefault="00291BE4" w:rsidP="00291BE4">
      <w:pPr>
        <w:ind w:right="-7"/>
        <w:jc w:val="both"/>
        <w:rPr>
          <w:rFonts w:cs="Arial"/>
          <w:sz w:val="22"/>
          <w:szCs w:val="22"/>
          <w:lang w:val="en-US"/>
        </w:rPr>
      </w:pPr>
      <w:r w:rsidRPr="00811827">
        <w:rPr>
          <w:rFonts w:cs="Arial"/>
          <w:sz w:val="22"/>
          <w:szCs w:val="22"/>
          <w:lang w:val="en-US"/>
        </w:rPr>
        <w:t xml:space="preserve">The </w:t>
      </w:r>
      <w:r>
        <w:rPr>
          <w:rFonts w:cs="Arial"/>
          <w:sz w:val="22"/>
          <w:szCs w:val="22"/>
          <w:lang w:val="en-US"/>
        </w:rPr>
        <w:t xml:space="preserve">European </w:t>
      </w:r>
      <w:r w:rsidRPr="00811827">
        <w:rPr>
          <w:rFonts w:cs="Arial"/>
          <w:sz w:val="22"/>
          <w:szCs w:val="22"/>
          <w:lang w:val="en-US"/>
        </w:rPr>
        <w:t>Novel Food Catalogue</w:t>
      </w:r>
      <w:r>
        <w:rPr>
          <w:rFonts w:cs="Arial"/>
          <w:sz w:val="22"/>
          <w:szCs w:val="22"/>
          <w:lang w:val="en-US"/>
        </w:rPr>
        <w:t>, whilst not intended to be exhaustive,</w:t>
      </w:r>
      <w:r w:rsidRPr="00811827">
        <w:rPr>
          <w:rFonts w:cs="Arial"/>
          <w:sz w:val="22"/>
          <w:szCs w:val="22"/>
          <w:lang w:val="en-US"/>
        </w:rPr>
        <w:t xml:space="preserve"> lists products of animal and plant origin and other substances, whose history of consumption and status with regards to the Novel Food Regulation, were evaluated by EU Member States.</w:t>
      </w:r>
      <w:r>
        <w:rPr>
          <w:rFonts w:cs="Arial"/>
          <w:sz w:val="22"/>
          <w:szCs w:val="22"/>
          <w:lang w:val="en-US"/>
        </w:rPr>
        <w:t xml:space="preserve"> </w:t>
      </w:r>
    </w:p>
    <w:p w14:paraId="7D838C36" w14:textId="77777777" w:rsidR="00291BE4" w:rsidRDefault="00291BE4" w:rsidP="00291BE4">
      <w:pPr>
        <w:ind w:right="-7"/>
        <w:jc w:val="both"/>
        <w:rPr>
          <w:rFonts w:cs="Arial"/>
          <w:sz w:val="22"/>
          <w:szCs w:val="22"/>
          <w:lang w:val="en-US"/>
        </w:rPr>
      </w:pPr>
    </w:p>
    <w:p w14:paraId="30813171" w14:textId="77777777" w:rsidR="00291BE4" w:rsidRPr="00847748" w:rsidRDefault="00291BE4" w:rsidP="00291BE4">
      <w:pPr>
        <w:pStyle w:val="Paragraphedeliste"/>
        <w:numPr>
          <w:ilvl w:val="0"/>
          <w:numId w:val="17"/>
        </w:numPr>
        <w:spacing w:after="200" w:line="240" w:lineRule="auto"/>
        <w:ind w:right="-7"/>
        <w:jc w:val="both"/>
        <w:rPr>
          <w:rFonts w:cs="Arial"/>
          <w:lang w:val="en-US"/>
        </w:rPr>
      </w:pPr>
      <w:r w:rsidRPr="00847748">
        <w:rPr>
          <w:lang w:val="en-GB"/>
        </w:rPr>
        <w:t xml:space="preserve">The status of ingredients listed in this catalogue may be “not </w:t>
      </w:r>
      <w:r>
        <w:rPr>
          <w:lang w:val="en-GB"/>
        </w:rPr>
        <w:t>N</w:t>
      </w:r>
      <w:r w:rsidRPr="00847748">
        <w:rPr>
          <w:lang w:val="en-GB"/>
        </w:rPr>
        <w:t xml:space="preserve">ovel”, with details of their use in foods or food supplements. </w:t>
      </w:r>
    </w:p>
    <w:p w14:paraId="67528973" w14:textId="77777777" w:rsidR="00291BE4" w:rsidRPr="00847748" w:rsidRDefault="00291BE4" w:rsidP="00291BE4">
      <w:pPr>
        <w:pStyle w:val="Paragraphedeliste"/>
        <w:numPr>
          <w:ilvl w:val="0"/>
          <w:numId w:val="17"/>
        </w:numPr>
        <w:spacing w:after="200" w:line="240" w:lineRule="auto"/>
        <w:ind w:right="-7"/>
        <w:jc w:val="both"/>
        <w:rPr>
          <w:rFonts w:cs="Arial"/>
          <w:lang w:val="en-US"/>
        </w:rPr>
      </w:pPr>
      <w:r w:rsidRPr="00847748">
        <w:rPr>
          <w:lang w:val="en-GB"/>
        </w:rPr>
        <w:t>Some ingredients are marked “Novel Food”, indicating that their use requires the submission of a full Novel Food dossier.</w:t>
      </w:r>
    </w:p>
    <w:p w14:paraId="646FF2F7" w14:textId="77777777" w:rsidR="00291BE4" w:rsidRPr="00847748" w:rsidRDefault="00291BE4" w:rsidP="00291BE4">
      <w:pPr>
        <w:pStyle w:val="Paragraphedeliste"/>
        <w:numPr>
          <w:ilvl w:val="0"/>
          <w:numId w:val="17"/>
        </w:numPr>
        <w:spacing w:after="200" w:line="240" w:lineRule="auto"/>
        <w:ind w:right="-7"/>
        <w:jc w:val="both"/>
        <w:rPr>
          <w:rFonts w:cs="Arial"/>
          <w:lang w:val="en-US"/>
        </w:rPr>
      </w:pPr>
      <w:r>
        <w:rPr>
          <w:lang w:val="en-GB"/>
        </w:rPr>
        <w:t>T</w:t>
      </w:r>
      <w:r w:rsidRPr="00847748">
        <w:rPr>
          <w:lang w:val="en-GB"/>
        </w:rPr>
        <w:t>he ingredients “Authorized Novel Food” have been the subject of a validated dossier. However, EU countries may still restrict the marketing of a product through specific legislation. For information, businesses should contact their national authorities.</w:t>
      </w:r>
    </w:p>
    <w:p w14:paraId="35C8E70A" w14:textId="34D45668" w:rsidR="00291BE4" w:rsidRDefault="00291BE4" w:rsidP="00291BE4">
      <w:pPr>
        <w:jc w:val="both"/>
        <w:rPr>
          <w:sz w:val="22"/>
          <w:szCs w:val="22"/>
          <w:lang w:val="en-GB"/>
        </w:rPr>
      </w:pPr>
      <w:r w:rsidRPr="00A47786">
        <w:rPr>
          <w:sz w:val="22"/>
          <w:szCs w:val="22"/>
          <w:lang w:val="en-GB"/>
        </w:rPr>
        <w:t xml:space="preserve">Algae with “not novel” status are listed in the tables at the end of this document. </w:t>
      </w:r>
      <w:r w:rsidRPr="00847748">
        <w:rPr>
          <w:sz w:val="22"/>
          <w:szCs w:val="22"/>
          <w:lang w:val="en-GB"/>
        </w:rPr>
        <w:t>This information is published by the European Union in the ‘Novel Food Status Catalogue’, which is now updated on an ongoing b</w:t>
      </w:r>
      <w:r>
        <w:rPr>
          <w:sz w:val="22"/>
          <w:szCs w:val="22"/>
          <w:lang w:val="en-GB"/>
        </w:rPr>
        <w:t xml:space="preserve">asis </w:t>
      </w:r>
      <w:sdt>
        <w:sdtPr>
          <w:rPr>
            <w:sz w:val="22"/>
            <w:szCs w:val="22"/>
            <w:lang w:val="en-GB"/>
          </w:rPr>
          <w:alias w:val="To edit, see citavi.com/edit"/>
          <w:tag w:val="CitaviPlaceholder#8c8d17f4-93c5-444e-901d-1d64d0355dbb"/>
          <w:id w:val="995382583"/>
          <w:placeholder>
            <w:docPart w:val="55131D6535964366BAF440E8EF04C9D6"/>
          </w:placeholder>
        </w:sdtPr>
        <w:sdtEndPr/>
        <w:sdtContent>
          <w:r>
            <w:rPr>
              <w:sz w:val="22"/>
              <w:szCs w:val="22"/>
              <w:lang w:val="en-GB"/>
            </w:rPr>
            <w:fldChar w:fldCharType="begin"/>
          </w:r>
          <w:r w:rsidR="00DA3C6E">
            <w:rPr>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wNTdjZjUyLTQ1ZTAtNDNiZS04NGI0LWRmNGE3M2Y5MGFkZiIsIlJhbmdlTGVuZ3RoIjoyNywiUmVmZXJlbmNlSWQiOiI5OWE1YzY3NC0xMDkxLTQ5YmQtODRiNi05Zjc1N2U5OTU1Nz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lYy5ldXJvcGEuZXUvZm9vZC9mb29kLWZlZWQtcG9ydGFsL3NjcmVlbi9ub3ZlbC1mb29kLWNhdGFsb2d1ZS9zZWFyY2giLCJVcmlTdHJpbmciOiJodHRwczovL2VjLmV1cm9wYS5ldS9mb29kL2Zvb2QtZmVlZC1wb3J0YWwvc2NyZWVuL25vdmVsLWZvb2QtY2F0YWxvZ3VlL3NlYXJja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}</w:instrText>
          </w:r>
          <w:r>
            <w:rPr>
              <w:sz w:val="22"/>
              <w:szCs w:val="22"/>
              <w:lang w:val="en-GB"/>
            </w:rPr>
            <w:fldChar w:fldCharType="separate"/>
          </w:r>
          <w:hyperlink w:anchor="_CTVL00199a5c674109149bd84b69f757e995570" w:tooltip="European Commission (2025) Novel Food Catalogue. En ligne : https://ec.europa.eu/food/food-feed-portal/screen/novel-food-catalogue/search, consulté le…" w:history="1">
            <w:r w:rsidR="00DA3C6E">
              <w:rPr>
                <w:sz w:val="22"/>
                <w:szCs w:val="22"/>
                <w:lang w:val="en-GB"/>
              </w:rPr>
              <w:t>(European Commission 2025a)</w:t>
            </w:r>
          </w:hyperlink>
          <w:r>
            <w:rPr>
              <w:sz w:val="22"/>
              <w:szCs w:val="22"/>
              <w:lang w:val="en-GB"/>
            </w:rPr>
            <w:fldChar w:fldCharType="end"/>
          </w:r>
        </w:sdtContent>
      </w:sdt>
      <w:r w:rsidRPr="00847748">
        <w:rPr>
          <w:sz w:val="22"/>
          <w:szCs w:val="22"/>
          <w:lang w:val="en-GB"/>
        </w:rPr>
        <w:t xml:space="preserve">. It is also possible to access </w:t>
      </w:r>
      <w:hyperlink r:id="rId13" w:history="1">
        <w:r w:rsidRPr="00847748">
          <w:rPr>
            <w:rStyle w:val="Lienhypertexte"/>
            <w:sz w:val="22"/>
            <w:szCs w:val="22"/>
            <w:lang w:val="en-GB"/>
          </w:rPr>
          <w:t>the latest updates to the catalogue</w:t>
        </w:r>
      </w:hyperlink>
      <w:r w:rsidRPr="00847748">
        <w:rPr>
          <w:sz w:val="22"/>
          <w:szCs w:val="22"/>
          <w:lang w:val="en-GB"/>
        </w:rPr>
        <w:t xml:space="preserve"> specifically (nearly a hundred in 2025).</w:t>
      </w:r>
    </w:p>
    <w:p w14:paraId="77544764" w14:textId="77777777" w:rsidR="00291BE4" w:rsidRDefault="00291BE4" w:rsidP="00291BE4">
      <w:pPr>
        <w:jc w:val="both"/>
        <w:rPr>
          <w:sz w:val="22"/>
          <w:szCs w:val="22"/>
          <w:lang w:val="en-GB"/>
        </w:rPr>
      </w:pPr>
      <w:r>
        <w:rPr>
          <w:sz w:val="22"/>
          <w:szCs w:val="22"/>
          <w:lang w:val="en-GB"/>
        </w:rPr>
        <w:t>F</w:t>
      </w:r>
      <w:r w:rsidRPr="00A47786">
        <w:rPr>
          <w:sz w:val="22"/>
          <w:szCs w:val="22"/>
          <w:lang w:val="en-GB"/>
        </w:rPr>
        <w:t>ood business operator</w:t>
      </w:r>
      <w:r>
        <w:rPr>
          <w:sz w:val="22"/>
          <w:szCs w:val="22"/>
          <w:lang w:val="en-GB"/>
        </w:rPr>
        <w:t>s,</w:t>
      </w:r>
      <w:r w:rsidRPr="00A47786">
        <w:rPr>
          <w:sz w:val="22"/>
          <w:szCs w:val="22"/>
          <w:lang w:val="en-GB"/>
        </w:rPr>
        <w:t xml:space="preserve"> </w:t>
      </w:r>
      <w:r>
        <w:rPr>
          <w:sz w:val="22"/>
          <w:szCs w:val="22"/>
          <w:lang w:val="en-GB"/>
        </w:rPr>
        <w:t>which are</w:t>
      </w:r>
      <w:r w:rsidRPr="00A47786">
        <w:rPr>
          <w:sz w:val="22"/>
          <w:szCs w:val="22"/>
          <w:lang w:val="en-GB"/>
        </w:rPr>
        <w:t xml:space="preserve"> unsure </w:t>
      </w:r>
      <w:r>
        <w:rPr>
          <w:sz w:val="22"/>
          <w:szCs w:val="22"/>
          <w:lang w:val="en-GB"/>
        </w:rPr>
        <w:t>whether a</w:t>
      </w:r>
      <w:r w:rsidRPr="00A47786">
        <w:rPr>
          <w:sz w:val="22"/>
          <w:szCs w:val="22"/>
          <w:lang w:val="en-GB"/>
        </w:rPr>
        <w:t xml:space="preserve"> food </w:t>
      </w:r>
      <w:r>
        <w:rPr>
          <w:sz w:val="22"/>
          <w:szCs w:val="22"/>
          <w:lang w:val="en-GB"/>
        </w:rPr>
        <w:t>i</w:t>
      </w:r>
      <w:r w:rsidRPr="00A47786">
        <w:rPr>
          <w:sz w:val="22"/>
          <w:szCs w:val="22"/>
          <w:lang w:val="en-GB"/>
        </w:rPr>
        <w:t xml:space="preserve">s novel, </w:t>
      </w:r>
      <w:r>
        <w:rPr>
          <w:sz w:val="22"/>
          <w:szCs w:val="22"/>
          <w:lang w:val="en-GB"/>
        </w:rPr>
        <w:t>can</w:t>
      </w:r>
      <w:r w:rsidRPr="00A47786">
        <w:rPr>
          <w:sz w:val="22"/>
          <w:szCs w:val="22"/>
          <w:lang w:val="en-GB"/>
        </w:rPr>
        <w:t xml:space="preserve"> consult the competent authorities of the EU country where they first intend to place the food on the market in accordance with the procedure set out in Article 4 of Regulation (EC) 2015/2283. Applications have been made for algae and algae-based ingredients since 2019. The full list of these consultations can be </w:t>
      </w:r>
      <w:hyperlink r:id="rId14" w:history="1">
        <w:r w:rsidRPr="004F673E">
          <w:rPr>
            <w:rStyle w:val="Lienhypertexte"/>
            <w:sz w:val="22"/>
            <w:szCs w:val="22"/>
            <w:lang w:val="en-GB"/>
          </w:rPr>
          <w:t>viewed online</w:t>
        </w:r>
      </w:hyperlink>
      <w:r>
        <w:rPr>
          <w:sz w:val="22"/>
          <w:szCs w:val="22"/>
          <w:lang w:val="en-GB"/>
        </w:rPr>
        <w:t>.</w:t>
      </w:r>
    </w:p>
    <w:p w14:paraId="7743C295" w14:textId="77777777" w:rsidR="00291BE4" w:rsidRPr="00B36F30" w:rsidRDefault="00291BE4" w:rsidP="00291BE4">
      <w:pPr>
        <w:jc w:val="both"/>
        <w:rPr>
          <w:sz w:val="22"/>
          <w:szCs w:val="22"/>
          <w:lang w:val="en-US"/>
        </w:rPr>
      </w:pPr>
    </w:p>
    <w:p w14:paraId="7D8CC6AF" w14:textId="1F707883" w:rsidR="00291BE4" w:rsidRPr="00A47786" w:rsidRDefault="00291BE4" w:rsidP="00291BE4">
      <w:pPr>
        <w:jc w:val="both"/>
        <w:rPr>
          <w:sz w:val="22"/>
          <w:szCs w:val="22"/>
          <w:lang w:val="en-GB"/>
        </w:rPr>
      </w:pPr>
      <w:r>
        <w:rPr>
          <w:sz w:val="22"/>
          <w:szCs w:val="22"/>
          <w:lang w:val="en-GB"/>
        </w:rPr>
        <w:t>Thus</w:t>
      </w:r>
      <w:r w:rsidRPr="00A47786">
        <w:rPr>
          <w:sz w:val="22"/>
          <w:szCs w:val="22"/>
          <w:lang w:val="en-GB"/>
        </w:rPr>
        <w:t xml:space="preserve"> the “not Novel” status was notified for the various species of </w:t>
      </w:r>
      <w:r w:rsidRPr="009303A7">
        <w:rPr>
          <w:i/>
          <w:sz w:val="22"/>
          <w:szCs w:val="22"/>
          <w:lang w:val="en-GB"/>
        </w:rPr>
        <w:t>Chlorella</w:t>
      </w:r>
      <w:r w:rsidRPr="00A47786">
        <w:rPr>
          <w:sz w:val="22"/>
          <w:szCs w:val="22"/>
          <w:lang w:val="en-GB"/>
        </w:rPr>
        <w:t xml:space="preserve"> or microalgae </w:t>
      </w:r>
      <w:r>
        <w:rPr>
          <w:sz w:val="22"/>
          <w:szCs w:val="22"/>
          <w:lang w:val="en-GB"/>
        </w:rPr>
        <w:t xml:space="preserve">considered as </w:t>
      </w:r>
      <w:r w:rsidRPr="000A0966">
        <w:rPr>
          <w:i/>
          <w:iCs/>
          <w:sz w:val="22"/>
          <w:szCs w:val="22"/>
          <w:lang w:val="en-GB"/>
        </w:rPr>
        <w:t>Chlorella</w:t>
      </w:r>
      <w:r w:rsidRPr="00A47786">
        <w:rPr>
          <w:sz w:val="22"/>
          <w:szCs w:val="22"/>
          <w:lang w:val="en-GB"/>
        </w:rPr>
        <w:t xml:space="preserve"> when they were placed on the market: </w:t>
      </w:r>
      <w:r w:rsidRPr="009303A7">
        <w:rPr>
          <w:i/>
          <w:sz w:val="22"/>
          <w:szCs w:val="22"/>
          <w:lang w:val="en-GB"/>
        </w:rPr>
        <w:t>Chlorella sp. (Auxenochlorella pyrenoidosa, Chlorella sorokiniana, Chlorella vulgaris, Jaagichlorella luteoviridis, Parachlorella kessleri, Auxenochlorella protothecoides</w:t>
      </w:r>
      <w:r>
        <w:rPr>
          <w:sz w:val="22"/>
          <w:szCs w:val="22"/>
          <w:lang w:val="en-GB"/>
        </w:rPr>
        <w:t xml:space="preserve">) </w:t>
      </w:r>
      <w:sdt>
        <w:sdtPr>
          <w:rPr>
            <w:sz w:val="22"/>
            <w:szCs w:val="22"/>
            <w:lang w:val="en-GB"/>
          </w:rPr>
          <w:alias w:val="To edit, see citavi.com/edit"/>
          <w:tag w:val="CitaviPlaceholder#685fd35c-c1ae-409a-9cc5-b3d44c4261c1"/>
          <w:id w:val="123359534"/>
          <w:placeholder>
            <w:docPart w:val="55131D6535964366BAF440E8EF04C9D6"/>
          </w:placeholder>
        </w:sdtPr>
        <w:sdtEndPr/>
        <w:sdtContent>
          <w:r>
            <w:rPr>
              <w:sz w:val="22"/>
              <w:szCs w:val="22"/>
              <w:lang w:val="en-GB"/>
            </w:rPr>
            <w:fldChar w:fldCharType="begin"/>
          </w:r>
          <w:r w:rsidR="00D138AC">
            <w:rPr>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lYWFlYjY0LWI2NGYtNGM0Ni05ZWQ4LTg5YTdkY2FiZWM2NSIsIlJhbmdlTGVuZ3RoIjo3MCwiUmVmZXJlbmNlSWQiOiJhODAzNDA5My0zYWQ5LTQwMjgtYmFjNC01ZTkwMDkyMTRhZj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xLzA0LzIwMjIiLCJBdXRob3JzIjpbeyIkaWQiOiI3IiwiJHR5cGUiOiJTd2lzc0FjYWRlbWljLkNpdGF2aS5QZXJzb24sIFN3aXNzQWNhZGVtaWMuQ2l0YXZpIiwiTGFzdE5hbWUiOiJDemVjaCBSZXB1YmxpYywgTWluaXN0cnkgb2YgQWdyaWN1bHR1cmUsIEZvb2QgU2FmZXR5IERlcGFydG1lbnQiLCJQcm90ZWN0ZWQiOmZhbHNlLCJTZXgiOjAsIkNyZWF0ZWRCeSI6Il9Sb25hbiBQSUVSUkUiLCJDcmVhdGVkT24iOiIyMDIyLTA0LTExVDA4OjU2OjM2IiwiTW9kaWZpZWRCeSI6Il9Sb25hbiBQSUVSUkUiLCJJZCI6ImM0ZDQ1MjBlLTA2NjUtNDM2MC04NWIwLWVhZDkzZWZiOThiZCIsIk1vZGlmaWVkT24iOiIyMDIyLTA0LTExVDA4OjU2OjM2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IsIk9yaWdpbmFsU3RyaW5nIjoiQzpcXFVzZXJzXFxycGllcnJlXFxBcHBEYXRhXFxMb2NhbFxcVGVtcFxccnQzdGJhMGkuanBnIiwiVXJpU3RyaW5nIjoiYTgwMzQwOTMtM2FkOS00MDI4LWJhYzQtNWU5MDA5MjE0YWYz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}</w:instrText>
          </w:r>
          <w:r>
            <w:rPr>
              <w:sz w:val="22"/>
              <w:szCs w:val="22"/>
              <w:lang w:val="en-GB"/>
            </w:rPr>
            <w:fldChar w:fldCharType="separate"/>
          </w:r>
          <w:hyperlink w:anchor="_CTVL001a80340933ad94028bac45e9009214af3" w:tooltip="Czech Republic, Ministry of Agriculture, Food Safety Department (2022) Consultation request to determine the novel food status of the Chlorella sp. (A…" w:history="1">
            <w:r w:rsidR="00DA3C6E">
              <w:rPr>
                <w:sz w:val="22"/>
                <w:szCs w:val="22"/>
                <w:lang w:val="en-GB"/>
              </w:rPr>
              <w:t>(Czech Republic, Ministry of Agriculture, Food Safety Department 2022)</w:t>
            </w:r>
          </w:hyperlink>
          <w:r>
            <w:rPr>
              <w:sz w:val="22"/>
              <w:szCs w:val="22"/>
              <w:lang w:val="en-GB"/>
            </w:rPr>
            <w:fldChar w:fldCharType="end"/>
          </w:r>
          <w:r>
            <w:rPr>
              <w:sz w:val="22"/>
              <w:szCs w:val="22"/>
              <w:lang w:val="en-GB"/>
            </w:rPr>
            <w:t>.</w:t>
          </w:r>
        </w:sdtContent>
      </w:sdt>
    </w:p>
    <w:p w14:paraId="2F524EBA" w14:textId="77777777" w:rsidR="00291BE4" w:rsidRDefault="00291BE4" w:rsidP="00291BE4">
      <w:pPr>
        <w:jc w:val="both"/>
        <w:rPr>
          <w:sz w:val="22"/>
          <w:szCs w:val="22"/>
          <w:lang w:val="en-GB"/>
        </w:rPr>
      </w:pPr>
    </w:p>
    <w:p w14:paraId="1CAF31D2" w14:textId="401EBE8B" w:rsidR="00291BE4" w:rsidRPr="00937524" w:rsidRDefault="00291BE4" w:rsidP="00291BE4">
      <w:pPr>
        <w:jc w:val="both"/>
        <w:rPr>
          <w:sz w:val="22"/>
          <w:szCs w:val="22"/>
          <w:lang w:val="en-GB"/>
        </w:rPr>
      </w:pPr>
      <w:r w:rsidRPr="00937524">
        <w:rPr>
          <w:sz w:val="22"/>
          <w:szCs w:val="22"/>
          <w:lang w:val="en-GB"/>
        </w:rPr>
        <w:t>This is also the case for the microalga</w:t>
      </w:r>
      <w:r>
        <w:rPr>
          <w:sz w:val="22"/>
          <w:szCs w:val="22"/>
          <w:lang w:val="en-GB"/>
        </w:rPr>
        <w:t>e</w:t>
      </w:r>
      <w:r w:rsidRPr="00937524">
        <w:rPr>
          <w:sz w:val="22"/>
          <w:szCs w:val="22"/>
          <w:lang w:val="en-GB"/>
        </w:rPr>
        <w:t xml:space="preserve"> </w:t>
      </w:r>
      <w:r w:rsidRPr="00937524">
        <w:rPr>
          <w:i/>
          <w:sz w:val="22"/>
          <w:szCs w:val="22"/>
          <w:lang w:val="en-GB"/>
        </w:rPr>
        <w:t>Coelastrella vacuolata</w:t>
      </w:r>
      <w:r w:rsidRPr="00937524">
        <w:rPr>
          <w:sz w:val="22"/>
          <w:szCs w:val="22"/>
          <w:lang w:val="en-GB"/>
        </w:rPr>
        <w:t xml:space="preserve"> (formerly known as </w:t>
      </w:r>
      <w:r w:rsidRPr="00937524">
        <w:rPr>
          <w:i/>
          <w:sz w:val="22"/>
          <w:szCs w:val="22"/>
          <w:lang w:val="en-GB"/>
        </w:rPr>
        <w:t>Scenedesmus vacuolatus),</w:t>
      </w:r>
      <w:r w:rsidRPr="00937524">
        <w:rPr>
          <w:sz w:val="22"/>
          <w:szCs w:val="22"/>
          <w:lang w:val="en-GB"/>
        </w:rPr>
        <w:t xml:space="preserve"> for which a history of consumption in Europe prior to 1997 has been demonstrated and which therefore qua</w:t>
      </w:r>
      <w:r>
        <w:rPr>
          <w:sz w:val="22"/>
          <w:szCs w:val="22"/>
          <w:lang w:val="en-GB"/>
        </w:rPr>
        <w:t xml:space="preserve">lifies as ‘not Novel’ </w:t>
      </w:r>
      <w:sdt>
        <w:sdtPr>
          <w:rPr>
            <w:sz w:val="22"/>
            <w:szCs w:val="22"/>
            <w:lang w:val="en-GB"/>
          </w:rPr>
          <w:alias w:val="To edit, see citavi.com/edit"/>
          <w:tag w:val="CitaviPlaceholder#393b9cfc-15b1-41e8-88fe-ed14394048c0"/>
          <w:id w:val="199373216"/>
          <w:placeholder>
            <w:docPart w:val="55131D6535964366BAF440E8EF04C9D6"/>
          </w:placeholder>
        </w:sdtPr>
        <w:sdtEndPr/>
        <w:sdtContent>
          <w:r>
            <w:rPr>
              <w:sz w:val="22"/>
              <w:szCs w:val="22"/>
              <w:lang w:val="en-GB"/>
            </w:rPr>
            <w:fldChar w:fldCharType="begin"/>
          </w:r>
          <w:r w:rsidR="00D138AC">
            <w:rPr>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3ZjJmMDg2LTkzNjgtNGQwYi1iMzU1LWY4ZTQ1NGI5ZGVmOCIsIlJhbmdlTGVuZ3RoIjo3MSwiUmVmZXJlbmNlSWQiOiIwNDQ1MGJjMi0xM2EzLTRlMzktODQ1Yi0wODFmMDU2OGUwNj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Q3plY2ggUmVwdWJsaWMsIE1pbmlzdHJ5IG9mIEFncmljdWx0dXJlLCBGb29kIFNhZmV0eSBEZXBhcnRtZW50IiwiUHJvdGVjdGVkIjpmYWxzZSwiU2V4IjowLCJDcmVhdGVkQnkiOiJfUm9uYW4gUElFUlJFIiwiQ3JlYXRlZE9uIjoiMjAyMi0wNC0xMVQwODo1NjozNiIsIk1vZGlmaWVkQnkiOiJfUm9uYW4gUElFUlJFIiwiSWQiOiJjNGQ0NTIwZS0wNjY1LTQzNjAtODViMC1lYWQ5M2VmYjk4YmQiLCJNb2RpZmllZE9uIjoiMjAyMi0wNC0xMVQwODo1NjozNi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G52bnR3ZWJsLmpwZyIsIlVyaVN0cmluZyI6IjA0NDUwYmMyLTEzYTMtNGUzOS04NDViLTA4MWYwNTY4ZTA2O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Ni8yMDI0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mb29kLmVjLmV1cm9wYS5ldS9kb2N1bWVudC9kb3dubG9hZC83ZWU4OTU1Ni05OGRlLTRkNzktOTEyYi0zZWZkYmE2MmE0NjBfZW4/ZmlsZW5hbWU9bm92ZWwtZm9vZF9jb25zdWx0LXN0YXR1c19zY2VuZWRlc211cy12YWN1b2xhdHVzLnBkZiIsIlVyaVN0cmluZyI6Imh0dHBzOi8vZm9vZC5lYy5ldXJvcGEuZXUvZG9jdW1lbnQvZG93bmxvYWQvN2VlODk1NTYtOThkZS00ZDc5LTkxMmItM2VmZGJhNjJhNDYwX2VuP2ZpbGVuYW1lPW5vdmVsLWZvb2RfY29uc3VsdC1zdGF0dXNfc2NlbmVkZXNtdXMtdmFjdW9sYXR1cy5wZG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}</w:instrText>
          </w:r>
          <w:r>
            <w:rPr>
              <w:sz w:val="22"/>
              <w:szCs w:val="22"/>
              <w:lang w:val="en-GB"/>
            </w:rPr>
            <w:fldChar w:fldCharType="separate"/>
          </w:r>
          <w:hyperlink w:anchor="_CTVL00104450bc213a34e39845b081f0568e069" w:tooltip="Czech Republic, Ministry of Agriculture, Food Safety Department (2024) Consultation request for the determination of the novel food status of Coelastr…" w:history="1">
            <w:r w:rsidR="00DA3C6E">
              <w:rPr>
                <w:sz w:val="22"/>
                <w:szCs w:val="22"/>
                <w:lang w:val="en-GB"/>
              </w:rPr>
              <w:t>(Czech Republic, Ministry of Agriculture, Food Safety Department 2024a)</w:t>
            </w:r>
          </w:hyperlink>
          <w:r>
            <w:rPr>
              <w:sz w:val="22"/>
              <w:szCs w:val="22"/>
              <w:lang w:val="en-GB"/>
            </w:rPr>
            <w:fldChar w:fldCharType="end"/>
          </w:r>
        </w:sdtContent>
      </w:sdt>
      <w:r w:rsidRPr="00937524">
        <w:rPr>
          <w:sz w:val="22"/>
          <w:szCs w:val="22"/>
          <w:lang w:val="en-GB"/>
        </w:rPr>
        <w:t xml:space="preserve">. However, other species of </w:t>
      </w:r>
      <w:r w:rsidRPr="00937524">
        <w:rPr>
          <w:i/>
          <w:sz w:val="22"/>
          <w:szCs w:val="22"/>
          <w:lang w:val="en-GB"/>
        </w:rPr>
        <w:t>Scenedesmus sp.</w:t>
      </w:r>
      <w:r w:rsidRPr="00937524">
        <w:rPr>
          <w:sz w:val="22"/>
          <w:szCs w:val="22"/>
          <w:lang w:val="en-GB"/>
        </w:rPr>
        <w:t xml:space="preserve"> have not been able to demons</w:t>
      </w:r>
      <w:r>
        <w:rPr>
          <w:sz w:val="22"/>
          <w:szCs w:val="22"/>
          <w:lang w:val="en-GB"/>
        </w:rPr>
        <w:t xml:space="preserve">trate a history of consumption </w:t>
      </w:r>
      <w:sdt>
        <w:sdtPr>
          <w:rPr>
            <w:sz w:val="22"/>
            <w:szCs w:val="22"/>
            <w:lang w:val="en-GB"/>
          </w:rPr>
          <w:alias w:val="To edit, see citavi.com/edit"/>
          <w:tag w:val="CitaviPlaceholder#aff7f1c2-dc5d-464d-867f-251f5222d8e5"/>
          <w:id w:val="210470601"/>
          <w:placeholder>
            <w:docPart w:val="55131D6535964366BAF440E8EF04C9D6"/>
          </w:placeholder>
        </w:sdtPr>
        <w:sdtEndPr/>
        <w:sdtContent>
          <w:r>
            <w:rPr>
              <w:sz w:val="22"/>
              <w:szCs w:val="22"/>
              <w:lang w:val="en-GB"/>
            </w:rPr>
            <w:fldChar w:fldCharType="begin"/>
          </w:r>
          <w:r w:rsidR="00D138AC">
            <w:rPr>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zMjgyMDNkLTQwY2YtNDViNS05MGJiLTVkYTI1ZDc3MTRkMiIsIlJhbmdlTGVuZ3RoIjo3MSwiUmVmZXJlbmNlSWQiOiIxOTZjY2ZlZi1hMTIyLTQzOGEtOTM4Ni1iMjEzYTVkZWM1OW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Q3plY2ggUmVwdWJsaWMsIE1pbmlzdHJ5IG9mIEFncmljdWx0dXJlLCBGb29kIFNhZmV0eSBEZXBhcnRtZW50IiwiUHJvdGVjdGVkIjpmYWxzZSwiU2V4IjowLCJDcmVhdGVkQnkiOiJfUm9uYW4gUElFUlJFIiwiQ3JlYXRlZE9uIjoiMjAyMi0wNC0xMVQwODo1NjozNiIsIk1vZGlmaWVkQnkiOiJfUm9uYW4gUElFUlJFIiwiSWQiOiJjNGQ0NTIwZS0wNjY1LTQzNjAtODViMC1lYWQ5M2VmYjk4YmQiLCJNb2RpZmllZE9uIjoiMjAyMi0wNC0xMVQwODo1NjozNi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GszdTNjYXR0LmpwZyIsIlVyaVN0cmluZyI6IjE5NmNjZmVmLWExMjItNDM4YS05Mzg2LWIyMTNhNWRlYzU5Z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Ni8yMDI0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mb29kLmVjLmV1cm9wYS5ldS9kb2N1bWVudC9kb3dubG9hZC84NzA5MWJiMy04NGViLTQwZWEtOGY2Mi0wMjBlMzRkYzkzZjBfZW4/ZmlsZW5hbWU9bm92ZWwtZm9vZF9jb25zdWx0LXN0YXR1c19zY2VuZWRlc211cy1zcC5wZGYiLCJVcmlTdHJpbmciOiJodHRwczovL2Zvb2QuZWMuZXVyb3BhLmV1L2RvY3VtZW50L2Rvd25sb2FkLzg3MDkxYmIzLTg0ZWItNDBlYS04ZjYyLTAyMGUzNGRjOTNmMF9lbj9maWxlbmFtZT1ub3ZlbC1mb29kX2NvbnN1bHQtc3RhdHVzX3NjZW5lZGVzbXVzLXNwLnBkZ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}</w:instrText>
          </w:r>
          <w:r>
            <w:rPr>
              <w:sz w:val="22"/>
              <w:szCs w:val="22"/>
              <w:lang w:val="en-GB"/>
            </w:rPr>
            <w:fldChar w:fldCharType="separate"/>
          </w:r>
          <w:hyperlink w:anchor="_CTVL001196ccfefa122438a9386b213a5dec59e" w:tooltip="Czech Republic, Ministry of Agriculture, Food Safety Department (2024) Consultation request for the determination of the novel food status of Scenedes…" w:history="1">
            <w:r w:rsidR="00DA3C6E">
              <w:rPr>
                <w:sz w:val="22"/>
                <w:szCs w:val="22"/>
                <w:lang w:val="en-GB"/>
              </w:rPr>
              <w:t>(Czech Republic, Ministry of Agriculture, Food Safety Department 2024b)</w:t>
            </w:r>
          </w:hyperlink>
          <w:r>
            <w:rPr>
              <w:sz w:val="22"/>
              <w:szCs w:val="22"/>
              <w:lang w:val="en-GB"/>
            </w:rPr>
            <w:fldChar w:fldCharType="end"/>
          </w:r>
        </w:sdtContent>
      </w:sdt>
      <w:r>
        <w:rPr>
          <w:sz w:val="22"/>
          <w:szCs w:val="22"/>
          <w:lang w:val="en-GB"/>
        </w:rPr>
        <w:t>.</w:t>
      </w:r>
    </w:p>
    <w:p w14:paraId="03A30D8A" w14:textId="77777777" w:rsidR="00291BE4" w:rsidRDefault="00291BE4" w:rsidP="00291BE4">
      <w:pPr>
        <w:jc w:val="both"/>
        <w:rPr>
          <w:sz w:val="22"/>
          <w:szCs w:val="22"/>
          <w:lang w:val="en-GB"/>
        </w:rPr>
      </w:pPr>
    </w:p>
    <w:p w14:paraId="0816FDB7" w14:textId="77777777" w:rsidR="00291BE4" w:rsidRDefault="00291BE4" w:rsidP="00291BE4">
      <w:pPr>
        <w:jc w:val="both"/>
        <w:rPr>
          <w:b/>
          <w:color w:val="44546A" w:themeColor="text2"/>
          <w:lang w:val="en-US"/>
        </w:rPr>
      </w:pPr>
      <w:r w:rsidRPr="00937524">
        <w:rPr>
          <w:sz w:val="22"/>
          <w:szCs w:val="22"/>
          <w:lang w:val="en-GB"/>
        </w:rPr>
        <w:t>More recent updates to this list have also been implemented to incorporate taxonomic changes or species equivalence.</w:t>
      </w:r>
    </w:p>
    <w:p w14:paraId="75100056" w14:textId="77777777" w:rsidR="00291BE4" w:rsidRDefault="00291BE4" w:rsidP="00291BE4">
      <w:pPr>
        <w:rPr>
          <w:b/>
          <w:color w:val="44546A" w:themeColor="text2"/>
          <w:lang w:val="en-US"/>
        </w:rPr>
      </w:pPr>
      <w:r>
        <w:rPr>
          <w:b/>
          <w:color w:val="44546A" w:themeColor="text2"/>
          <w:lang w:val="en-US"/>
        </w:rPr>
        <w:br w:type="page"/>
      </w:r>
    </w:p>
    <w:p w14:paraId="01E9DF8D" w14:textId="77777777" w:rsidR="00291BE4" w:rsidRPr="00291BE4" w:rsidRDefault="00291BE4" w:rsidP="00291BE4">
      <w:pPr>
        <w:pStyle w:val="Paragraphedeliste"/>
        <w:numPr>
          <w:ilvl w:val="1"/>
          <w:numId w:val="9"/>
        </w:numPr>
        <w:spacing w:after="200" w:line="240" w:lineRule="auto"/>
        <w:jc w:val="both"/>
        <w:rPr>
          <w:b/>
          <w:color w:val="2F5496" w:themeColor="accent1" w:themeShade="BF"/>
          <w:lang w:val="en-US"/>
        </w:rPr>
      </w:pPr>
      <w:r w:rsidRPr="00291BE4">
        <w:rPr>
          <w:b/>
          <w:color w:val="2F5496" w:themeColor="accent1" w:themeShade="BF"/>
          <w:lang w:val="en-US"/>
        </w:rPr>
        <w:lastRenderedPageBreak/>
        <w:t>Algae that underwent a Novel Food assessment procedure</w:t>
      </w:r>
    </w:p>
    <w:p w14:paraId="0431E4E4" w14:textId="77777777" w:rsidR="00291BE4" w:rsidRDefault="00291BE4" w:rsidP="00291BE4">
      <w:pPr>
        <w:jc w:val="both"/>
        <w:rPr>
          <w:sz w:val="22"/>
          <w:lang w:val="en-GB"/>
        </w:rPr>
      </w:pPr>
    </w:p>
    <w:p w14:paraId="0926A8F2" w14:textId="5EA756EE" w:rsidR="00291BE4" w:rsidRDefault="00291BE4" w:rsidP="00291BE4">
      <w:pPr>
        <w:jc w:val="both"/>
        <w:rPr>
          <w:sz w:val="22"/>
          <w:lang w:val="en-GB"/>
        </w:rPr>
      </w:pPr>
      <w:r w:rsidRPr="008D4A4B">
        <w:rPr>
          <w:sz w:val="22"/>
          <w:lang w:val="en-GB"/>
        </w:rPr>
        <w:t xml:space="preserve">When algae are authorised as a novel food, they may be authorised </w:t>
      </w:r>
      <w:r>
        <w:rPr>
          <w:sz w:val="22"/>
          <w:lang w:val="en-GB"/>
        </w:rPr>
        <w:t>as food ingredients</w:t>
      </w:r>
      <w:r w:rsidRPr="008D4A4B">
        <w:rPr>
          <w:sz w:val="22"/>
          <w:lang w:val="en-GB"/>
        </w:rPr>
        <w:t xml:space="preserve"> or restricted to use in food supplements. They must also meet the specifications (purity, composition, contaminants, etc.) set out in the dossier submitted. Inclusion on the Union</w:t>
      </w:r>
      <w:r>
        <w:rPr>
          <w:sz w:val="22"/>
          <w:lang w:val="en-GB"/>
        </w:rPr>
        <w:t xml:space="preserve"> list </w:t>
      </w:r>
      <w:sdt>
        <w:sdtPr>
          <w:rPr>
            <w:sz w:val="22"/>
            <w:lang w:val="en-GB"/>
          </w:rPr>
          <w:alias w:val="To edit, see citavi.com/edit"/>
          <w:tag w:val="CitaviPlaceholder#7b34887b-dd23-4529-ad2c-2c5723fca5cd"/>
          <w:id w:val="1667054230"/>
          <w:placeholder>
            <w:docPart w:val="55131D6535964366BAF440E8EF04C9D6"/>
          </w:placeholder>
        </w:sdtPr>
        <w:sdtEndPr/>
        <w:sdtContent>
          <w:r>
            <w:rPr>
              <w:sz w:val="22"/>
              <w:lang w:val="en-GB"/>
            </w:rPr>
            <w:fldChar w:fldCharType="begin"/>
          </w:r>
          <w:r w:rsidR="00D138AC">
            <w:rPr>
              <w:sz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1ZjU3MWM1LWFkZWQtNGVkZi04NWRjLWZlZTcyYmU3YTdlYyIsIlJhbmdlTGVuZ3RoIjoyNiwiUmVmZXJlbmNlSWQiOiJiN2VkMzc3OC00NzljLTQzZDItYjVlZi1hYTViNmEwMjA0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4LzAxLzIwMTg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Gt5cHlyeWN5LmpwZyIsIlVyaVN0cmluZyI6ImI3ZWQzNzc4LTQ3OWMtNDNkMi1iNWVmLWFhNWI2YTAyMDRjM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3IiwiRWRpdG9ycyI6W10sIkV2YWx1YXRpb25Db21wbGV4aXR5IjowLCJFdmFsdWF0aW9uU291cmNlVGV4dEZvcm1hdCI6MCwiR3JvdXBzIjpbXSwiSGFzTGFiZWwxIjpmYWxzZSwiSGFzTGFiZWwyIjpmYWxzZSwiS2V5d29yZHMiOltdLCJMb2NhdGlvbnMiOltdLCJPcmdhbml6YXRpb25zIjpbeyIkaWQiOiIxM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xMzAiLCJQYXJlbnRSZWZlcmVuY2UiOnsiJGlkIjoiMTI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}</w:instrText>
          </w:r>
          <w:r>
            <w:rPr>
              <w:sz w:val="22"/>
              <w:lang w:val="en-GB"/>
            </w:rPr>
            <w:fldChar w:fldCharType="separate"/>
          </w:r>
          <w:hyperlink w:anchor="_CTVL001b7ed3778479c43d2b5efaa5b6a0204c2" w:tooltip="European Commission (2017) RÈGLEMENT D'EXÉCUTION (UE) 2017/2470 DE LA COMMISSION du 20 décembre 2017 établissant la liste de l'Union des nouveaux alim…" w:history="1">
            <w:r w:rsidR="00DA3C6E">
              <w:rPr>
                <w:sz w:val="22"/>
                <w:lang w:val="en-GB"/>
              </w:rPr>
              <w:t>(European Commission 2017)</w:t>
            </w:r>
          </w:hyperlink>
          <w:r>
            <w:rPr>
              <w:sz w:val="22"/>
              <w:lang w:val="en-GB"/>
            </w:rPr>
            <w:fldChar w:fldCharType="end"/>
          </w:r>
        </w:sdtContent>
      </w:sdt>
      <w:r w:rsidRPr="008D4A4B">
        <w:rPr>
          <w:sz w:val="22"/>
          <w:lang w:val="en-GB"/>
        </w:rPr>
        <w:t xml:space="preserve"> includes the conditions of use and labelling requirements set out in the annexes to the regulations.</w:t>
      </w:r>
    </w:p>
    <w:p w14:paraId="2B2BF32B" w14:textId="77777777" w:rsidR="00291BE4" w:rsidRDefault="00291BE4" w:rsidP="00291BE4">
      <w:pPr>
        <w:jc w:val="both"/>
        <w:rPr>
          <w:sz w:val="22"/>
          <w:lang w:val="en-GB"/>
        </w:rPr>
      </w:pPr>
    </w:p>
    <w:p w14:paraId="501C8A18" w14:textId="77777777" w:rsidR="00291BE4" w:rsidRDefault="00291BE4" w:rsidP="00291BE4">
      <w:pPr>
        <w:pStyle w:val="Lgende"/>
        <w:rPr>
          <w:sz w:val="22"/>
          <w:lang w:val="en-GB"/>
        </w:rPr>
      </w:pPr>
      <w:r w:rsidRPr="00B36F30">
        <w:rPr>
          <w:lang w:val="en-US"/>
        </w:rPr>
        <w:t xml:space="preserve">Table </w:t>
      </w:r>
      <w:r>
        <w:rPr>
          <w:noProof/>
        </w:rPr>
        <w:fldChar w:fldCharType="begin"/>
      </w:r>
      <w:r w:rsidRPr="00B36F30">
        <w:rPr>
          <w:noProof/>
          <w:lang w:val="en-US"/>
        </w:rPr>
        <w:instrText xml:space="preserve"> SEQ Table \* ARABIC </w:instrText>
      </w:r>
      <w:r>
        <w:rPr>
          <w:noProof/>
        </w:rPr>
        <w:fldChar w:fldCharType="separate"/>
      </w:r>
      <w:r>
        <w:rPr>
          <w:noProof/>
          <w:lang w:val="en-US"/>
        </w:rPr>
        <w:t>2</w:t>
      </w:r>
      <w:r>
        <w:rPr>
          <w:noProof/>
        </w:rPr>
        <w:fldChar w:fldCharType="end"/>
      </w:r>
      <w:r w:rsidRPr="00B36F30">
        <w:rPr>
          <w:lang w:val="en-US"/>
        </w:rPr>
        <w:t> : Algae authorized as Novel Food</w:t>
      </w:r>
    </w:p>
    <w:tbl>
      <w:tblPr>
        <w:tblStyle w:val="Grilledutableau"/>
        <w:tblW w:w="9405" w:type="dxa"/>
        <w:tblLook w:val="04A0" w:firstRow="1" w:lastRow="0" w:firstColumn="1" w:lastColumn="0" w:noHBand="0" w:noVBand="1"/>
      </w:tblPr>
      <w:tblGrid>
        <w:gridCol w:w="1850"/>
        <w:gridCol w:w="7555"/>
      </w:tblGrid>
      <w:tr w:rsidR="00291BE4" w14:paraId="060C9C83" w14:textId="77777777" w:rsidTr="00D90E16">
        <w:tc>
          <w:tcPr>
            <w:tcW w:w="1850" w:type="dxa"/>
          </w:tcPr>
          <w:p w14:paraId="71EAACFB" w14:textId="77777777" w:rsidR="00291BE4" w:rsidRDefault="00291BE4" w:rsidP="00D90E16">
            <w:pPr>
              <w:jc w:val="both"/>
              <w:rPr>
                <w:sz w:val="22"/>
                <w:lang w:val="en-GB"/>
              </w:rPr>
            </w:pPr>
            <w:r>
              <w:rPr>
                <w:sz w:val="22"/>
                <w:lang w:val="en-GB"/>
              </w:rPr>
              <w:t>Species</w:t>
            </w:r>
          </w:p>
        </w:tc>
        <w:tc>
          <w:tcPr>
            <w:tcW w:w="7555" w:type="dxa"/>
          </w:tcPr>
          <w:p w14:paraId="52FB1976" w14:textId="77777777" w:rsidR="00291BE4" w:rsidRDefault="00291BE4" w:rsidP="00D90E16">
            <w:pPr>
              <w:jc w:val="both"/>
              <w:rPr>
                <w:sz w:val="22"/>
                <w:lang w:val="en-GB"/>
              </w:rPr>
            </w:pPr>
            <w:r>
              <w:rPr>
                <w:sz w:val="22"/>
                <w:lang w:val="en-GB"/>
              </w:rPr>
              <w:t>Authorization as “Novel Food”</w:t>
            </w:r>
          </w:p>
        </w:tc>
      </w:tr>
      <w:tr w:rsidR="00291BE4" w:rsidRPr="00DA3C6E" w14:paraId="130BB4E5" w14:textId="77777777" w:rsidTr="00D90E16">
        <w:tc>
          <w:tcPr>
            <w:tcW w:w="1850" w:type="dxa"/>
          </w:tcPr>
          <w:p w14:paraId="2CDCFC7F" w14:textId="77777777" w:rsidR="00291BE4" w:rsidRDefault="00291BE4" w:rsidP="00D90E16">
            <w:pPr>
              <w:jc w:val="both"/>
              <w:rPr>
                <w:sz w:val="22"/>
                <w:lang w:val="en-GB"/>
              </w:rPr>
            </w:pPr>
            <w:r w:rsidRPr="000F4994">
              <w:rPr>
                <w:rFonts w:cs="Arial"/>
                <w:i/>
                <w:sz w:val="22"/>
              </w:rPr>
              <w:t>Odontella aurita</w:t>
            </w:r>
          </w:p>
        </w:tc>
        <w:tc>
          <w:tcPr>
            <w:tcW w:w="7555" w:type="dxa"/>
          </w:tcPr>
          <w:p w14:paraId="34CF62BD" w14:textId="77777777" w:rsidR="00291BE4" w:rsidRDefault="00291BE4" w:rsidP="00D90E16">
            <w:pPr>
              <w:jc w:val="both"/>
              <w:rPr>
                <w:sz w:val="22"/>
                <w:lang w:val="en-GB"/>
              </w:rPr>
            </w:pPr>
            <w:r>
              <w:rPr>
                <w:rFonts w:cs="Arial"/>
                <w:sz w:val="22"/>
              </w:rPr>
              <w:t>The use of the microalga</w:t>
            </w:r>
            <w:r w:rsidRPr="006846CC">
              <w:rPr>
                <w:rFonts w:cs="Arial"/>
                <w:sz w:val="22"/>
              </w:rPr>
              <w:t xml:space="preserve"> </w:t>
            </w:r>
            <w:r w:rsidRPr="006846CC">
              <w:rPr>
                <w:rFonts w:cs="Arial"/>
                <w:i/>
                <w:sz w:val="22"/>
              </w:rPr>
              <w:t>Odontella aurita</w:t>
            </w:r>
            <w:r w:rsidRPr="006846CC">
              <w:rPr>
                <w:rFonts w:cs="Arial"/>
                <w:sz w:val="22"/>
              </w:rPr>
              <w:t xml:space="preserve"> as condiment in finished products was authorized on the basis of its substantial equivalenc</w:t>
            </w:r>
            <w:r>
              <w:rPr>
                <w:rFonts w:cs="Arial"/>
                <w:sz w:val="22"/>
              </w:rPr>
              <w:t xml:space="preserve">e with edible seaweed according </w:t>
            </w:r>
            <w:r w:rsidRPr="006846CC">
              <w:rPr>
                <w:rFonts w:cs="Arial"/>
                <w:sz w:val="22"/>
              </w:rPr>
              <w:t>to Regulation</w:t>
            </w:r>
            <w:r>
              <w:rPr>
                <w:rFonts w:cs="Arial"/>
                <w:sz w:val="22"/>
              </w:rPr>
              <w:t xml:space="preserve"> </w:t>
            </w:r>
            <w:r w:rsidRPr="006846CC">
              <w:rPr>
                <w:rFonts w:cs="Arial"/>
                <w:sz w:val="22"/>
              </w:rPr>
              <w:t>(CE) n° 258/97.</w:t>
            </w:r>
            <w:r>
              <w:rPr>
                <w:rFonts w:cs="Arial"/>
                <w:sz w:val="22"/>
              </w:rPr>
              <w:t xml:space="preserve"> </w:t>
            </w:r>
            <w:r w:rsidRPr="00BA5F6E">
              <w:rPr>
                <w:rFonts w:cs="Arial"/>
                <w:sz w:val="22"/>
              </w:rPr>
              <w:t>It is also limited to certain categories of food products (flavoured pasta, fish soups, seafood terrines, court-bouillon mixes, crackers, frozen breaded fish).</w:t>
            </w:r>
          </w:p>
        </w:tc>
      </w:tr>
      <w:tr w:rsidR="00291BE4" w14:paraId="7CEE7C72" w14:textId="77777777" w:rsidTr="00D90E16">
        <w:tc>
          <w:tcPr>
            <w:tcW w:w="1850" w:type="dxa"/>
          </w:tcPr>
          <w:p w14:paraId="43276C90" w14:textId="77777777" w:rsidR="00291BE4" w:rsidRDefault="00291BE4" w:rsidP="00D90E16">
            <w:pPr>
              <w:jc w:val="both"/>
              <w:rPr>
                <w:sz w:val="22"/>
                <w:lang w:val="en-GB"/>
              </w:rPr>
            </w:pPr>
            <w:r w:rsidRPr="000F4994">
              <w:rPr>
                <w:rFonts w:cs="Arial"/>
                <w:i/>
                <w:sz w:val="22"/>
              </w:rPr>
              <w:t>Tetraselmis chuii</w:t>
            </w:r>
          </w:p>
        </w:tc>
        <w:tc>
          <w:tcPr>
            <w:tcW w:w="7555" w:type="dxa"/>
          </w:tcPr>
          <w:p w14:paraId="5A7CB311" w14:textId="63557986" w:rsidR="00291BE4" w:rsidRDefault="00291BE4" w:rsidP="00D90E16">
            <w:pPr>
              <w:jc w:val="both"/>
              <w:rPr>
                <w:sz w:val="22"/>
                <w:lang w:val="en-GB"/>
              </w:rPr>
            </w:pPr>
            <w:r w:rsidRPr="006846CC">
              <w:rPr>
                <w:rFonts w:cs="Arial"/>
                <w:sz w:val="22"/>
              </w:rPr>
              <w:t xml:space="preserve">An authorization to commercialize it in sauces, special salts and condiments was notified to the company  Fitoplancton Marino S.L. in March 2014 </w:t>
            </w:r>
            <w:sdt>
              <w:sdtPr>
                <w:rPr>
                  <w:rFonts w:cs="Arial"/>
                  <w:sz w:val="22"/>
                </w:rPr>
                <w:alias w:val="Don’t edit this field."/>
                <w:tag w:val="CitaviPlaceholder#f54183c4-88fc-44cf-b034-4d112861984e"/>
                <w:id w:val="1587798054"/>
                <w:placeholder>
                  <w:docPart w:val="7038D94123D1449BA2DE1B5707BADE2C"/>
                </w:placeholder>
              </w:sdtPr>
              <w:sdtEndPr/>
              <w:sdtContent>
                <w:r>
                  <w:rPr>
                    <w:rFonts w:cs="Arial"/>
                    <w:sz w:val="22"/>
                  </w:rPr>
                  <w:fldChar w:fldCharType="begin"/>
                </w:r>
                <w:r w:rsidR="00D138AC">
                  <w:rPr>
                    <w:rFonts w:cs="Arial"/>
                    <w:sz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3MzEzMDY0LWUwNTAtNGMxOS1hMDMwLTE5M2U3NDc1NzdhZSIsIlJhbmdlTGVuZ3RoIjoxNCwiUmVmZXJlbmNlSWQiOiJhNThhMWEwYy0yOTBkLTQ1NDAtYmU1OS1lMTJlNjkxNzNkZj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}</w:instrText>
                </w:r>
                <w:r>
                  <w:rPr>
                    <w:rFonts w:cs="Arial"/>
                    <w:sz w:val="22"/>
                  </w:rPr>
                  <w:fldChar w:fldCharType="separate"/>
                </w:r>
                <w:hyperlink w:anchor="_CTVL001a58a1a0c290d4540be59e12e69173df7" w:tooltip="AECOSAN (2014) Authorisation to market Tetraselmis chuii." w:history="1">
                  <w:r w:rsidR="00DA3C6E">
                    <w:rPr>
                      <w:rFonts w:cs="Arial"/>
                      <w:sz w:val="22"/>
                    </w:rPr>
                    <w:t>(AECOSAN 2014)</w:t>
                  </w:r>
                </w:hyperlink>
                <w:r>
                  <w:rPr>
                    <w:rFonts w:cs="Arial"/>
                    <w:sz w:val="22"/>
                  </w:rPr>
                  <w:fldChar w:fldCharType="end"/>
                </w:r>
              </w:sdtContent>
            </w:sdt>
            <w:r w:rsidRPr="006846CC">
              <w:rPr>
                <w:rFonts w:cs="Arial"/>
                <w:sz w:val="22"/>
              </w:rPr>
              <w:t xml:space="preserve">. </w:t>
            </w:r>
            <w:r>
              <w:rPr>
                <w:rFonts w:cs="Arial"/>
                <w:sz w:val="22"/>
              </w:rPr>
              <w:t xml:space="preserve">This authorization was then subject to an extension of use in the field of food supplements in 2017 </w:t>
            </w:r>
            <w:sdt>
              <w:sdtPr>
                <w:rPr>
                  <w:rFonts w:cs="Arial"/>
                  <w:sz w:val="22"/>
                </w:rPr>
                <w:alias w:val="Don’t edit this field."/>
                <w:tag w:val="CitaviPlaceholder#2631cb77-8337-4540-99b6-79f7e8cafa65"/>
                <w:id w:val="1942956769"/>
                <w:placeholder>
                  <w:docPart w:val="7038D94123D1449BA2DE1B5707BADE2C"/>
                </w:placeholder>
              </w:sdtPr>
              <w:sdtEndPr/>
              <w:sdtContent>
                <w:r>
                  <w:rPr>
                    <w:rFonts w:cs="Arial"/>
                    <w:sz w:val="22"/>
                  </w:rPr>
                  <w:fldChar w:fldCharType="begin"/>
                </w:r>
                <w:r w:rsidR="00D138AC">
                  <w:rPr>
                    <w:rFonts w:cs="Arial"/>
                    <w:sz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mYTNjMzgzLWJlY2ItNDQ5Zi04N2NlLTU0YzM0NWQ3ZmVhNiIsIlJhbmdlTGVuZ3RoIjoxNCwiUmVmZXJlbmNlSWQiOiJiMzE5MTJlOC1iMzM4LTQwYjMtYWJhOC02ZmNjYmIyMGYxY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}</w:instrText>
                </w:r>
                <w:r>
                  <w:rPr>
                    <w:rFonts w:cs="Arial"/>
                    <w:sz w:val="22"/>
                  </w:rPr>
                  <w:fldChar w:fldCharType="separate"/>
                </w:r>
                <w:hyperlink w:anchor="_CTVL001b31912e8b33840b3aba86fccbb20f1b6" w:tooltip="AECOSAN (2017) Authorisation of extension of use of freeze-dried microalgae Tetraselmis chuii to include their use in food supplements." w:history="1">
                  <w:r w:rsidR="00DA3C6E">
                    <w:rPr>
                      <w:rFonts w:cs="Arial"/>
                      <w:sz w:val="22"/>
                    </w:rPr>
                    <w:t>(AECOSAN 2017)</w:t>
                  </w:r>
                </w:hyperlink>
                <w:r>
                  <w:rPr>
                    <w:rFonts w:cs="Arial"/>
                    <w:sz w:val="22"/>
                  </w:rPr>
                  <w:fldChar w:fldCharType="end"/>
                </w:r>
              </w:sdtContent>
            </w:sdt>
            <w:r w:rsidRPr="00B40985">
              <w:rPr>
                <w:rFonts w:cs="Arial"/>
                <w:sz w:val="22"/>
              </w:rPr>
              <w:t xml:space="preserve">. </w:t>
            </w:r>
            <w:r>
              <w:rPr>
                <w:rFonts w:cs="Arial"/>
                <w:sz w:val="22"/>
              </w:rPr>
              <w:t>T</w:t>
            </w:r>
            <w:r w:rsidRPr="006846CC">
              <w:rPr>
                <w:rFonts w:cs="Arial"/>
                <w:sz w:val="22"/>
              </w:rPr>
              <w:t xml:space="preserve">he company Green Sea Bio System One S.L. also </w:t>
            </w:r>
            <w:r>
              <w:rPr>
                <w:rFonts w:cs="Arial"/>
                <w:sz w:val="22"/>
              </w:rPr>
              <w:t xml:space="preserve">recently </w:t>
            </w:r>
            <w:r w:rsidRPr="006846CC">
              <w:rPr>
                <w:rFonts w:cs="Arial"/>
                <w:sz w:val="22"/>
              </w:rPr>
              <w:t>sub</w:t>
            </w:r>
            <w:r>
              <w:rPr>
                <w:rFonts w:cs="Arial"/>
                <w:sz w:val="22"/>
              </w:rPr>
              <w:t>m</w:t>
            </w:r>
            <w:r w:rsidRPr="006846CC">
              <w:rPr>
                <w:rFonts w:cs="Arial"/>
                <w:sz w:val="22"/>
              </w:rPr>
              <w:t xml:space="preserve">itted a </w:t>
            </w:r>
            <w:r>
              <w:rPr>
                <w:rFonts w:cs="Arial"/>
                <w:sz w:val="22"/>
              </w:rPr>
              <w:t>request to the EC to extend the product specifications</w:t>
            </w:r>
            <w:r w:rsidRPr="006846CC">
              <w:rPr>
                <w:rFonts w:cs="Arial"/>
                <w:sz w:val="22"/>
              </w:rPr>
              <w:t xml:space="preserve"> (NF 2019/1062</w:t>
            </w:r>
            <w:r>
              <w:rPr>
                <w:rFonts w:cs="Arial"/>
                <w:sz w:val="22"/>
              </w:rPr>
              <w:t xml:space="preserve"> </w:t>
            </w:r>
            <w:sdt>
              <w:sdtPr>
                <w:rPr>
                  <w:rFonts w:cs="Arial"/>
                  <w:sz w:val="22"/>
                </w:rPr>
                <w:alias w:val="Don’t edit this field."/>
                <w:tag w:val="CitaviPlaceholder#8ebef493-2cac-480a-bebd-66c4934df9f6"/>
                <w:id w:val="1085343998"/>
                <w:placeholder>
                  <w:docPart w:val="7038D94123D1449BA2DE1B5707BADE2C"/>
                </w:placeholder>
              </w:sdtPr>
              <w:sdtEndPr/>
              <w:sdtContent>
                <w:r>
                  <w:rPr>
                    <w:rFonts w:cs="Arial"/>
                    <w:sz w:val="22"/>
                  </w:rPr>
                  <w:fldChar w:fldCharType="begin"/>
                </w:r>
                <w:r w:rsidR="00D138AC">
                  <w:rPr>
                    <w:rFonts w:cs="Arial"/>
                    <w:sz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1MjNmZGE1LWFkYjktNDZhYy05NGM3LTNiMjU0NjdiMTA0NyIsIlJhbmdlTGVuZ3RoIjoxMSwiUmVmZXJlbmNlSWQiOiI1NzE5NTIzNC1lMTg2LTQ0NmItYjNhOC00ZDA1MzRmYzZlOW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ZWMuZXVyb3BhLmV1L2Zvb2Qvc2l0ZXMvZm9vZC9maWxlcy9zYWZldHkvZG9jcy9ub3ZlbC1mb29kX3N1bV9vbmdvaW5nLWFwcF8yMDE5LTEwNjIucGRmIiwiVXJpU3RyaW5nIjoiaHR0cHM6Ly9lYy5ldXJvcGEuZXUvZm9vZC9zaXRlcy9mb29kL2ZpbGVzL3NhZmV0eS9kb2NzL25vdmVsLWZvb2Rfc3VtX29uZ29pbmctYXBwXzIwMTktMTA2Mi5wZGY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}</w:instrText>
                </w:r>
                <w:r>
                  <w:rPr>
                    <w:rFonts w:cs="Arial"/>
                    <w:sz w:val="22"/>
                  </w:rPr>
                  <w:fldChar w:fldCharType="separate"/>
                </w:r>
                <w:hyperlink w:anchor="_CTVL00157195234e186446bb3a84d0534fc6e9f" w:tooltip="EFSA (2019) Summary of ongoing application - Dried Tetraselmis chuii microalgae (modification of specifications). (NF 2019/1062 - Green Sea Bio System…" w:history="1">
                  <w:r w:rsidR="00DA3C6E">
                    <w:rPr>
                      <w:rFonts w:cs="Arial"/>
                      <w:sz w:val="22"/>
                    </w:rPr>
                    <w:t>(EFSA 2019)</w:t>
                  </w:r>
                </w:hyperlink>
                <w:r>
                  <w:rPr>
                    <w:rFonts w:cs="Arial"/>
                    <w:sz w:val="22"/>
                  </w:rPr>
                  <w:fldChar w:fldCharType="end"/>
                </w:r>
              </w:sdtContent>
            </w:sdt>
            <w:r w:rsidRPr="006846CC">
              <w:rPr>
                <w:rFonts w:cs="Arial"/>
                <w:sz w:val="22"/>
              </w:rPr>
              <w:t>.</w:t>
            </w:r>
          </w:p>
        </w:tc>
      </w:tr>
      <w:tr w:rsidR="00291BE4" w14:paraId="3DB50673" w14:textId="77777777" w:rsidTr="00D90E16">
        <w:tc>
          <w:tcPr>
            <w:tcW w:w="1850" w:type="dxa"/>
          </w:tcPr>
          <w:p w14:paraId="6429297B" w14:textId="77777777" w:rsidR="00291BE4" w:rsidRDefault="00291BE4" w:rsidP="00D90E16">
            <w:pPr>
              <w:jc w:val="both"/>
              <w:rPr>
                <w:sz w:val="22"/>
                <w:lang w:val="en-GB"/>
              </w:rPr>
            </w:pPr>
            <w:r w:rsidRPr="000F4994">
              <w:rPr>
                <w:rFonts w:cs="Arial"/>
                <w:i/>
                <w:sz w:val="22"/>
                <w:szCs w:val="22"/>
              </w:rPr>
              <w:t>Euglena gracilis</w:t>
            </w:r>
          </w:p>
        </w:tc>
        <w:tc>
          <w:tcPr>
            <w:tcW w:w="7555" w:type="dxa"/>
          </w:tcPr>
          <w:p w14:paraId="1A294E7E" w14:textId="077174A4" w:rsidR="00291BE4" w:rsidRDefault="00291BE4" w:rsidP="00D90E16">
            <w:pPr>
              <w:jc w:val="both"/>
              <w:rPr>
                <w:sz w:val="22"/>
                <w:lang w:val="en-GB"/>
              </w:rPr>
            </w:pPr>
            <w:r w:rsidRPr="001E3B0B">
              <w:rPr>
                <w:sz w:val="22"/>
                <w:lang w:val="en-GB"/>
              </w:rPr>
              <w:t xml:space="preserve">The microalgae </w:t>
            </w:r>
            <w:r w:rsidRPr="00386ABA">
              <w:rPr>
                <w:i/>
                <w:sz w:val="22"/>
                <w:lang w:val="en-GB"/>
              </w:rPr>
              <w:t>Euglena gracilis</w:t>
            </w:r>
            <w:r w:rsidRPr="001E3B0B">
              <w:rPr>
                <w:sz w:val="22"/>
                <w:lang w:val="en-GB"/>
              </w:rPr>
              <w:t xml:space="preserve"> was the subject of an application by Kemin Foods L.C. based on proprietary data. In December 2020, Kemin Foods L.C. was granted </w:t>
            </w:r>
            <w:r>
              <w:rPr>
                <w:sz w:val="22"/>
                <w:lang w:val="en-GB"/>
              </w:rPr>
              <w:t>an</w:t>
            </w:r>
            <w:r w:rsidRPr="001E3B0B">
              <w:rPr>
                <w:sz w:val="22"/>
                <w:lang w:val="en-GB"/>
              </w:rPr>
              <w:t xml:space="preserve"> authorisation </w:t>
            </w:r>
            <w:r>
              <w:rPr>
                <w:sz w:val="22"/>
                <w:lang w:val="en-GB"/>
              </w:rPr>
              <w:t>to commercialize</w:t>
            </w:r>
            <w:r w:rsidRPr="001E3B0B">
              <w:rPr>
                <w:sz w:val="22"/>
                <w:lang w:val="en-GB"/>
              </w:rPr>
              <w:t xml:space="preserve"> this microalgae </w:t>
            </w:r>
            <w:r>
              <w:rPr>
                <w:sz w:val="22"/>
                <w:lang w:val="en-GB"/>
              </w:rPr>
              <w:t xml:space="preserve">as food with an exclusivity </w:t>
            </w:r>
            <w:r w:rsidRPr="001E3B0B">
              <w:rPr>
                <w:sz w:val="22"/>
                <w:lang w:val="en-GB"/>
              </w:rPr>
              <w:t>period of 5 year</w:t>
            </w:r>
            <w:r>
              <w:rPr>
                <w:sz w:val="22"/>
                <w:lang w:val="en-GB"/>
              </w:rPr>
              <w:t xml:space="preserve">s </w:t>
            </w:r>
            <w:sdt>
              <w:sdtPr>
                <w:rPr>
                  <w:sz w:val="22"/>
                  <w:lang w:val="en-GB"/>
                </w:rPr>
                <w:alias w:val="To edit, see citavi.com/edit"/>
                <w:tag w:val="CitaviPlaceholder#404c0743-b1b0-41a3-8611-bf99fcf1ae9f"/>
                <w:id w:val="-1891263221"/>
                <w:placeholder>
                  <w:docPart w:val="252980AE876E48F09DC8A13923E6A053"/>
                </w:placeholder>
              </w:sdtPr>
              <w:sdtEndPr/>
              <w:sdtContent>
                <w:r>
                  <w:rPr>
                    <w:sz w:val="22"/>
                    <w:lang w:val="en-GB"/>
                  </w:rPr>
                  <w:fldChar w:fldCharType="begin"/>
                </w:r>
                <w:r w:rsidR="00D138AC">
                  <w:rPr>
                    <w:sz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5Y2ZkMTZhLWI3N2MtNDljMC05NDUyLTU3OGU1MTZmYWMxMyIsIlJhbmdlTGVuZ3RoIjoyNiwiUmVmZXJlbmNlSWQiOiI0ODhhNTdhYS1iN2YzLTQzMmMtYTJiYy0wNmYxMWI2YjRiNm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wLzAzLzIwMjE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EYXRlIjoiMjAyMCIsIkVkaXRvcnMiOlt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1IiwiUGFyZW50UmVmZXJlbmNlIjp7IiRpZCI6IjEw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}</w:instrText>
                </w:r>
                <w:r>
                  <w:rPr>
                    <w:sz w:val="22"/>
                    <w:lang w:val="en-GB"/>
                  </w:rPr>
                  <w:fldChar w:fldCharType="separate"/>
                </w:r>
                <w:hyperlink w:anchor="_CTVL001488a57aab7f3432ca2bc06f11b6b4b6e" w:tooltip="European Commission (2020) RÈGLEMENT D’EXÉCUTION (UE) 2020/1820 autorisant la mise sur le marché d’Euglena gracilis séchée en tant que nouvel aliment …" w:history="1">
                  <w:r w:rsidR="00DA3C6E">
                    <w:rPr>
                      <w:sz w:val="22"/>
                      <w:lang w:val="en-GB"/>
                    </w:rPr>
                    <w:t>(European Commission 2020)</w:t>
                  </w:r>
                </w:hyperlink>
                <w:r>
                  <w:rPr>
                    <w:sz w:val="22"/>
                    <w:lang w:val="en-GB"/>
                  </w:rPr>
                  <w:fldChar w:fldCharType="end"/>
                </w:r>
              </w:sdtContent>
            </w:sdt>
            <w:r>
              <w:rPr>
                <w:sz w:val="22"/>
                <w:lang w:val="en-GB"/>
              </w:rPr>
              <w:t>.</w:t>
            </w:r>
          </w:p>
        </w:tc>
      </w:tr>
    </w:tbl>
    <w:p w14:paraId="64C538FA" w14:textId="77777777" w:rsidR="00291BE4" w:rsidRDefault="00291BE4" w:rsidP="00291BE4">
      <w:pPr>
        <w:ind w:right="-7"/>
        <w:jc w:val="both"/>
        <w:rPr>
          <w:rFonts w:cs="Arial"/>
          <w:sz w:val="22"/>
          <w:lang w:val="en-US"/>
        </w:rPr>
      </w:pPr>
    </w:p>
    <w:p w14:paraId="7D27A86E" w14:textId="77777777" w:rsidR="00291BE4" w:rsidRDefault="00291BE4" w:rsidP="00291BE4">
      <w:pPr>
        <w:ind w:right="-7"/>
        <w:jc w:val="both"/>
        <w:rPr>
          <w:rFonts w:cs="Arial"/>
          <w:sz w:val="22"/>
          <w:lang w:val="en-US"/>
        </w:rPr>
      </w:pPr>
      <w:r w:rsidRPr="005E7AB5">
        <w:rPr>
          <w:rFonts w:cs="Arial"/>
          <w:sz w:val="22"/>
          <w:lang w:val="en-US"/>
        </w:rPr>
        <w:t>Applications for authorisation as novel foods have been submitted for other species. These are listed in Table 3.</w:t>
      </w:r>
    </w:p>
    <w:p w14:paraId="75758D74" w14:textId="77777777" w:rsidR="00291BE4" w:rsidRDefault="00291BE4" w:rsidP="00291BE4">
      <w:pPr>
        <w:rPr>
          <w:rFonts w:cs="Arial"/>
          <w:sz w:val="22"/>
          <w:lang w:val="en-US"/>
        </w:rPr>
      </w:pPr>
      <w:r>
        <w:rPr>
          <w:rFonts w:cs="Arial"/>
          <w:sz w:val="22"/>
          <w:lang w:val="en-US"/>
        </w:rPr>
        <w:br w:type="page"/>
      </w:r>
    </w:p>
    <w:p w14:paraId="39C080F8" w14:textId="77777777" w:rsidR="00291BE4" w:rsidRPr="00B36F30" w:rsidRDefault="00291BE4" w:rsidP="00291BE4">
      <w:pPr>
        <w:pStyle w:val="Lgende"/>
        <w:rPr>
          <w:lang w:val="en-US"/>
        </w:rPr>
      </w:pPr>
      <w:r w:rsidRPr="00B36F30">
        <w:rPr>
          <w:lang w:val="en-US"/>
        </w:rPr>
        <w:lastRenderedPageBreak/>
        <w:t xml:space="preserve">Table </w:t>
      </w:r>
      <w:r>
        <w:fldChar w:fldCharType="begin"/>
      </w:r>
      <w:r w:rsidRPr="00B36F30">
        <w:rPr>
          <w:lang w:val="en-US"/>
        </w:rPr>
        <w:instrText xml:space="preserve"> SEQ Table \* ARABIC </w:instrText>
      </w:r>
      <w:r>
        <w:fldChar w:fldCharType="separate"/>
      </w:r>
      <w:r>
        <w:rPr>
          <w:noProof/>
          <w:lang w:val="en-US"/>
        </w:rPr>
        <w:t>3</w:t>
      </w:r>
      <w:r>
        <w:fldChar w:fldCharType="end"/>
      </w:r>
      <w:r w:rsidRPr="00B36F30">
        <w:rPr>
          <w:lang w:val="en-US"/>
        </w:rPr>
        <w:t> : Dossiers stopped/in progress/under review</w:t>
      </w:r>
    </w:p>
    <w:tbl>
      <w:tblPr>
        <w:tblStyle w:val="Grilledutableau"/>
        <w:tblW w:w="9918" w:type="dxa"/>
        <w:tblLook w:val="04A0" w:firstRow="1" w:lastRow="0" w:firstColumn="1" w:lastColumn="0" w:noHBand="0" w:noVBand="1"/>
      </w:tblPr>
      <w:tblGrid>
        <w:gridCol w:w="1829"/>
        <w:gridCol w:w="3411"/>
        <w:gridCol w:w="4678"/>
      </w:tblGrid>
      <w:tr w:rsidR="00291BE4" w14:paraId="0237B7DD" w14:textId="77777777" w:rsidTr="00D90E16">
        <w:tc>
          <w:tcPr>
            <w:tcW w:w="1829" w:type="dxa"/>
          </w:tcPr>
          <w:p w14:paraId="29207E3D" w14:textId="77777777" w:rsidR="00291BE4" w:rsidRDefault="00291BE4" w:rsidP="00D90E16">
            <w:pPr>
              <w:ind w:right="-7"/>
              <w:jc w:val="both"/>
              <w:rPr>
                <w:rFonts w:cs="Arial"/>
                <w:sz w:val="22"/>
              </w:rPr>
            </w:pPr>
            <w:r>
              <w:rPr>
                <w:rFonts w:cs="Arial"/>
                <w:i/>
                <w:sz w:val="22"/>
              </w:rPr>
              <w:t>Species</w:t>
            </w:r>
          </w:p>
        </w:tc>
        <w:tc>
          <w:tcPr>
            <w:tcW w:w="3411" w:type="dxa"/>
          </w:tcPr>
          <w:p w14:paraId="5E97C353" w14:textId="77777777" w:rsidR="00291BE4" w:rsidRDefault="00291BE4" w:rsidP="00291BE4">
            <w:pPr>
              <w:ind w:right="-7"/>
              <w:rPr>
                <w:rFonts w:cs="Arial"/>
                <w:sz w:val="22"/>
              </w:rPr>
            </w:pPr>
            <w:r>
              <w:rPr>
                <w:rFonts w:cs="Arial"/>
                <w:sz w:val="22"/>
              </w:rPr>
              <w:t>Demand</w:t>
            </w:r>
          </w:p>
        </w:tc>
        <w:tc>
          <w:tcPr>
            <w:tcW w:w="4678" w:type="dxa"/>
          </w:tcPr>
          <w:p w14:paraId="7F2D26D5" w14:textId="77777777" w:rsidR="00291BE4" w:rsidRDefault="00291BE4" w:rsidP="00291BE4">
            <w:pPr>
              <w:ind w:right="-7"/>
              <w:rPr>
                <w:rFonts w:cs="Arial"/>
                <w:sz w:val="22"/>
              </w:rPr>
            </w:pPr>
            <w:r>
              <w:rPr>
                <w:rFonts w:cs="Arial"/>
                <w:sz w:val="22"/>
              </w:rPr>
              <w:t>Results</w:t>
            </w:r>
          </w:p>
        </w:tc>
      </w:tr>
      <w:tr w:rsidR="00291BE4" w14:paraId="3B9CE327" w14:textId="77777777" w:rsidTr="00D90E16">
        <w:tc>
          <w:tcPr>
            <w:tcW w:w="1829" w:type="dxa"/>
          </w:tcPr>
          <w:p w14:paraId="2E953DC7" w14:textId="77777777" w:rsidR="00291BE4" w:rsidRDefault="00291BE4" w:rsidP="00D90E16">
            <w:pPr>
              <w:ind w:right="-7"/>
              <w:jc w:val="both"/>
              <w:rPr>
                <w:rFonts w:cs="Arial"/>
                <w:sz w:val="22"/>
              </w:rPr>
            </w:pPr>
            <w:r w:rsidRPr="000F4994">
              <w:rPr>
                <w:rFonts w:cs="Arial"/>
                <w:i/>
                <w:iCs/>
                <w:sz w:val="22"/>
              </w:rPr>
              <w:t>Galdieria suphuraria</w:t>
            </w:r>
          </w:p>
        </w:tc>
        <w:tc>
          <w:tcPr>
            <w:tcW w:w="3411" w:type="dxa"/>
          </w:tcPr>
          <w:p w14:paraId="2E6FC061" w14:textId="7825D669" w:rsidR="00291BE4" w:rsidRPr="00D367CD" w:rsidRDefault="00291BE4" w:rsidP="00291BE4">
            <w:pPr>
              <w:rPr>
                <w:sz w:val="22"/>
                <w:szCs w:val="22"/>
                <w:lang w:val="en-GB"/>
              </w:rPr>
            </w:pPr>
            <w:r w:rsidRPr="00A47786">
              <w:rPr>
                <w:sz w:val="22"/>
                <w:szCs w:val="22"/>
                <w:lang w:val="en-GB"/>
              </w:rPr>
              <w:t xml:space="preserve">An application for authorisation is currently being examined for the microalgae </w:t>
            </w:r>
            <w:r w:rsidRPr="009303A7">
              <w:rPr>
                <w:i/>
                <w:sz w:val="22"/>
                <w:szCs w:val="22"/>
                <w:lang w:val="en-GB"/>
              </w:rPr>
              <w:t>Galdieria sulphuraria</w:t>
            </w:r>
            <w:r>
              <w:rPr>
                <w:sz w:val="22"/>
                <w:szCs w:val="22"/>
                <w:lang w:val="en-GB"/>
              </w:rPr>
              <w:t xml:space="preserve"> </w:t>
            </w:r>
            <w:sdt>
              <w:sdtPr>
                <w:rPr>
                  <w:sz w:val="22"/>
                  <w:szCs w:val="22"/>
                  <w:lang w:val="en-GB"/>
                </w:rPr>
                <w:alias w:val="To edit, see citavi.com/edit"/>
                <w:tag w:val="CitaviPlaceholder#bb1b97f1-39d2-4a7c-bbda-988d085f77b4"/>
                <w:id w:val="1955585696"/>
                <w:placeholder>
                  <w:docPart w:val="C0624FF6C56D49F08CA1708096C0893E"/>
                </w:placeholder>
              </w:sdtPr>
              <w:sdtEndPr/>
              <w:sdtContent>
                <w:r>
                  <w:rPr>
                    <w:sz w:val="22"/>
                    <w:szCs w:val="22"/>
                    <w:lang w:val="en-GB"/>
                  </w:rPr>
                  <w:fldChar w:fldCharType="begin"/>
                </w:r>
                <w:r w:rsidR="00D138AC">
                  <w:rPr>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mMTRmNzAxLTkxNWQtNGZiZC1iZTVkLWEwNjZhNjAzNmZkYyIsIlJhbmdlTGVuZ3RoIjoxMSwiUmVmZXJlbmNlSWQiOiI2NDIxZWFhYi1mOGI0LTRjMjYtOWUyZi1kN2UwY2VmNjhlOT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3LzA0LzIwMjIiLCJBdXRob3JzIjpbeyIkaWQiOiI3IiwiJHR5cGUiOiJTd2lzc0FjYWRlbWljLkNpdGF2aS5QZXJzb24sIFN3aXNzQWNhZGVtaWMuQ2l0YXZpIiwiTGFzdE5hbWUiOiJFRlNBIiwiUHJvdGVjdGVkIjpmYWxzZSwiU2V4IjowLCJDcmVhdGVkQnkiOiJfUlAiLCJDcmVhdGVkT24iOiIyMDE2LTA1LTE3VDA3OjQzOjMwIiwiTW9kaWZpZWRCeSI6Il9SUCIsIklkIjoiM2FjODAyNWQtYjBlMi00NGE4LWFkMDAtMDU3MDYzNGI0YTJiIiwiTW9kaWZpZWRPbiI6IjIwMTYtMDUtMTdUMDc6NDM6MzA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HJwaWVycmVcXEFwcERhdGFcXExvY2FsXFxUZW1wXFx5dzB6dXlhdy5qcGciLCJVcmlTdHJpbmciOiI2NDIxZWFhYi1mOGI0LTRjMjYtOWUyZi1kN2UwY2VmNjhlOTE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}</w:instrText>
                </w:r>
                <w:r>
                  <w:rPr>
                    <w:sz w:val="22"/>
                    <w:szCs w:val="22"/>
                    <w:lang w:val="en-GB"/>
                  </w:rPr>
                  <w:fldChar w:fldCharType="separate"/>
                </w:r>
                <w:hyperlink w:anchor="_CTVL0016421eaabf8b44c269e2fd7e0cef68e91" w:tooltip="EFSA (2020) Summary of ongoing application - Dried biomass of Galdieria sulphuraria. (NF 2019-1342 / Fermentalg), consulté le 7 avril 2022." w:history="1">
                  <w:r w:rsidR="00DA3C6E">
                    <w:rPr>
                      <w:sz w:val="22"/>
                      <w:szCs w:val="22"/>
                      <w:lang w:val="en-GB"/>
                    </w:rPr>
                    <w:t>(EFSA 2020)</w:t>
                  </w:r>
                </w:hyperlink>
                <w:r>
                  <w:rPr>
                    <w:sz w:val="22"/>
                    <w:szCs w:val="22"/>
                    <w:lang w:val="en-GB"/>
                  </w:rPr>
                  <w:fldChar w:fldCharType="end"/>
                </w:r>
              </w:sdtContent>
            </w:sdt>
            <w:r>
              <w:rPr>
                <w:sz w:val="22"/>
                <w:szCs w:val="22"/>
                <w:lang w:val="en-GB"/>
              </w:rPr>
              <w:t>.</w:t>
            </w:r>
          </w:p>
        </w:tc>
        <w:tc>
          <w:tcPr>
            <w:tcW w:w="4678" w:type="dxa"/>
          </w:tcPr>
          <w:p w14:paraId="103425DA" w14:textId="77777777" w:rsidR="00291BE4" w:rsidRDefault="00291BE4" w:rsidP="00291BE4">
            <w:pPr>
              <w:ind w:right="-7"/>
              <w:rPr>
                <w:rFonts w:cs="Arial"/>
                <w:sz w:val="22"/>
              </w:rPr>
            </w:pPr>
            <w:r>
              <w:rPr>
                <w:rFonts w:cs="Arial"/>
                <w:sz w:val="22"/>
              </w:rPr>
              <w:t>Under review</w:t>
            </w:r>
          </w:p>
        </w:tc>
      </w:tr>
      <w:tr w:rsidR="00291BE4" w:rsidRPr="00DA3C6E" w14:paraId="10CE7AEB" w14:textId="77777777" w:rsidTr="00D90E16">
        <w:tc>
          <w:tcPr>
            <w:tcW w:w="1829" w:type="dxa"/>
          </w:tcPr>
          <w:p w14:paraId="0CC32989" w14:textId="77777777" w:rsidR="00291BE4" w:rsidRDefault="00291BE4" w:rsidP="00D90E16">
            <w:pPr>
              <w:ind w:right="-7"/>
              <w:jc w:val="both"/>
              <w:rPr>
                <w:rFonts w:cs="Arial"/>
                <w:sz w:val="22"/>
              </w:rPr>
            </w:pPr>
            <w:r w:rsidRPr="000F4994">
              <w:rPr>
                <w:rFonts w:cs="Arial"/>
                <w:i/>
                <w:sz w:val="22"/>
              </w:rPr>
              <w:t>Chlamydomonas reinhardtii</w:t>
            </w:r>
          </w:p>
        </w:tc>
        <w:tc>
          <w:tcPr>
            <w:tcW w:w="3411" w:type="dxa"/>
          </w:tcPr>
          <w:p w14:paraId="361D227E" w14:textId="3FEA64B8" w:rsidR="00291BE4" w:rsidRDefault="00291BE4" w:rsidP="00291BE4">
            <w:pPr>
              <w:rPr>
                <w:sz w:val="22"/>
                <w:szCs w:val="22"/>
                <w:lang w:val="en-GB"/>
              </w:rPr>
            </w:pPr>
            <w:r w:rsidRPr="00A47786">
              <w:rPr>
                <w:sz w:val="22"/>
                <w:szCs w:val="22"/>
                <w:lang w:val="en-GB"/>
              </w:rPr>
              <w:t>“Novel Food</w:t>
            </w:r>
            <w:r>
              <w:rPr>
                <w:sz w:val="22"/>
                <w:szCs w:val="22"/>
                <w:lang w:val="en-GB"/>
              </w:rPr>
              <w:t xml:space="preserve">” status was notified </w:t>
            </w:r>
            <w:sdt>
              <w:sdtPr>
                <w:rPr>
                  <w:sz w:val="22"/>
                  <w:szCs w:val="22"/>
                  <w:lang w:val="en-GB"/>
                </w:rPr>
                <w:alias w:val="To edit, see citavi.com/edit"/>
                <w:tag w:val="CitaviPlaceholder#a4a79420-c80c-4080-bcb9-bb02880a3713"/>
                <w:id w:val="-504671901"/>
                <w:placeholder>
                  <w:docPart w:val="55131D6535964366BAF440E8EF04C9D6"/>
                </w:placeholder>
              </w:sdtPr>
              <w:sdtEndPr/>
              <w:sdtContent>
                <w:r>
                  <w:rPr>
                    <w:sz w:val="22"/>
                    <w:szCs w:val="22"/>
                    <w:lang w:val="en-GB"/>
                  </w:rPr>
                  <w:fldChar w:fldCharType="begin"/>
                </w:r>
                <w:r w:rsidR="00D138AC">
                  <w:rPr>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jZDY3NmIwLTQ5NGUtNGNjZi1hMTg2LTM0MDRmYzE3MzM1MSIsIlJhbmdlTGVuZ3RoIjozOSwiUmVmZXJlbmNlSWQiOiJkZTUzZjM0NC02MDBhLTRmZjUtOTBjMi1jMjEzZDZlYTNmN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2Zvb2QuZWMuZXVyb3BhLmV1L2RvY3VtZW50L2Rvd25sb2FkLzE1YzAzNjFlLTE1NWMtNDc2YS1hYmVjLTc1MmNkZTgyMWYxMF9lbj9maWxlbmFtZT1ub3ZlbC1mb29kX2NvbnN1bHQtc3RhdHVzX2NobGFteWRvbW9uYXMtcmVpbmhhcmR0aWlfZnNhaS5wZGYiLCJVcmlTdHJpbmciOiJodHRwczovL2Zvb2QuZWMuZXVyb3BhLmV1L2RvY3VtZW50L2Rvd25sb2FkLzE1YzAzNjFlLTE1NWMtNDc2YS1hYmVjLTc1MmNkZTgyMWYxMF9lbj9maWxlbmFtZT1ub3ZlbC1mb29kX2NvbnN1bHQtc3RhdHVzX2NobGFteWRvbW9uYXMtcmVpbmhhcmR0aWlfZnNhaS5wZGY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}</w:instrText>
                </w:r>
                <w:r>
                  <w:rPr>
                    <w:sz w:val="22"/>
                    <w:szCs w:val="22"/>
                    <w:lang w:val="en-GB"/>
                  </w:rPr>
                  <w:fldChar w:fldCharType="separate"/>
                </w:r>
                <w:hyperlink w:anchor="_CTVL001de53f344600a4ff590c2c213d6ea3f55" w:tooltip="Food Safety Authority of Ireland (2019) Consultation request for determination of Novel Food status for Chlamydomonas reinhardtii dried biomass powder…" w:history="1">
                  <w:r w:rsidR="00DA3C6E">
                    <w:rPr>
                      <w:sz w:val="22"/>
                      <w:szCs w:val="22"/>
                      <w:lang w:val="en-GB"/>
                    </w:rPr>
                    <w:t>(Food Safety Authority of Ireland 2019)</w:t>
                  </w:r>
                </w:hyperlink>
                <w:r>
                  <w:rPr>
                    <w:sz w:val="22"/>
                    <w:szCs w:val="22"/>
                    <w:lang w:val="en-GB"/>
                  </w:rPr>
                  <w:fldChar w:fldCharType="end"/>
                </w:r>
              </w:sdtContent>
            </w:sdt>
            <w:r w:rsidRPr="00A47786">
              <w:rPr>
                <w:sz w:val="22"/>
                <w:szCs w:val="22"/>
                <w:lang w:val="en-GB"/>
              </w:rPr>
              <w:t xml:space="preserve"> </w:t>
            </w:r>
          </w:p>
          <w:p w14:paraId="16C11EAE" w14:textId="4D0F9756" w:rsidR="00291BE4" w:rsidRPr="00D367CD" w:rsidRDefault="00291BE4" w:rsidP="00291BE4">
            <w:pPr>
              <w:rPr>
                <w:sz w:val="22"/>
                <w:lang w:val="en-GB"/>
              </w:rPr>
            </w:pPr>
            <w:r>
              <w:rPr>
                <w:sz w:val="22"/>
                <w:lang w:val="en-GB"/>
              </w:rPr>
              <w:t xml:space="preserve">A Novel food </w:t>
            </w:r>
            <w:r w:rsidRPr="001E3B0B">
              <w:rPr>
                <w:sz w:val="22"/>
                <w:lang w:val="en-GB"/>
              </w:rPr>
              <w:t xml:space="preserve"> dossier was submitted in April 2023 by Triton Algae Innovations Ltd with a request f</w:t>
            </w:r>
            <w:r>
              <w:rPr>
                <w:sz w:val="22"/>
                <w:lang w:val="en-GB"/>
              </w:rPr>
              <w:t xml:space="preserve">or data protection </w:t>
            </w:r>
            <w:sdt>
              <w:sdtPr>
                <w:rPr>
                  <w:sz w:val="22"/>
                  <w:lang w:val="en-GB"/>
                </w:rPr>
                <w:alias w:val="To edit, see citavi.com/edit"/>
                <w:tag w:val="CitaviPlaceholder#10ad43b0-c9e7-40a8-b3f8-2fde00bf2429"/>
                <w:id w:val="-997197934"/>
                <w:placeholder>
                  <w:docPart w:val="79AB708BC5C0449EB896531AF2049199"/>
                </w:placeholder>
              </w:sdtPr>
              <w:sdtEndPr/>
              <w:sdtContent>
                <w:r>
                  <w:rPr>
                    <w:sz w:val="22"/>
                    <w:lang w:val="en-GB"/>
                  </w:rPr>
                  <w:fldChar w:fldCharType="begin"/>
                </w:r>
                <w:r w:rsidR="00D138AC">
                  <w:rPr>
                    <w:sz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zMTdiM2Y1LTFhNDMtNGFjZS1hZjgxLWU5OGI0OTNmYTcyZCIsIlJhbmdlTGVuZ3RoIjoxMiwiUmVmZXJlbmNlSWQiOiIxZDI1NTE4OS0xOGYyLTQyNzEtOGIxYi0yMzFhMWU3MTk5Zj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2LzA5LzIwMjMiLCJBdXRob3JzIjpbeyIkaWQiOiI3IiwiJHR5cGUiOiJTd2lzc0FjYWRlbWljLkNpdGF2aS5QZXJzb24sIFN3aXNzQWNhZGVtaWMuQ2l0YXZpIiwiTGFzdE5hbWUiOiJFRlNBIiwiUHJvdGVjdGVkIjpmYWxzZSwiU2V4IjowLCJDcmVhdGVkQnkiOiJfUlAiLCJDcmVhdGVkT24iOiIyMDE2LTA1LTE3VDA3OjQzOjMwIiwiTW9kaWZpZWRCeSI6Il9SUCIsIklkIjoiM2FjODAyNWQtYjBlMi00NGE4LWFkMDAtMDU3MDYzNGI0YTJiIiwiTW9kaWZpZWRPbiI6IjIwMTYtMDUtMTdUMDc6NDM6MzA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HJwaWVycmVcXEFwcERhdGFcXExvY2FsXFxUZW1wXFxwbGtkZ2V3cy5qcGciLCJVcmlTdHJpbmciOiIxZDI1NTE4OS0xOGYyLTQyNzEtOGIxYi0yMzFhMWU3MTk5Zjg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2Zvb2QuZWMuZXVyb3BhLmV1L3N5c3RlbS9maWxlcy8yMDIzLTA5L25vdmVsLWZvb2Rfc3VtX29uZ29pbmctYXBwXzIwMjMtODQxMC5wZGYiLCJVcmlTdHJpbmciOiJodHRwczovL2Zvb2QuZWMuZXVyb3BhLmV1L3N5c3RlbS9maWxlcy8yMDIzLTA5L25vdmVsLWZvb2Rfc3VtX29uZ29pbmctYXBwXzIwMjMtODQxMC5wZG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}</w:instrText>
                </w:r>
                <w:r>
                  <w:rPr>
                    <w:sz w:val="22"/>
                    <w:lang w:val="en-GB"/>
                  </w:rPr>
                  <w:fldChar w:fldCharType="separate"/>
                </w:r>
                <w:hyperlink w:anchor="_CTVL0011d25518918f242718b1b231a1e7199f8" w:tooltip="EFSA (2023) Summary of the application: Dried C. reinhardtii algae (synonymous to Chlamydomonas reinhardtii dried biomass powder). (Triton Algae Innov…" w:history="1">
                  <w:r w:rsidR="00DA3C6E">
                    <w:rPr>
                      <w:sz w:val="22"/>
                      <w:lang w:val="en-GB"/>
                    </w:rPr>
                    <w:t>(EFSA 2023c)</w:t>
                  </w:r>
                </w:hyperlink>
                <w:r>
                  <w:rPr>
                    <w:sz w:val="22"/>
                    <w:lang w:val="en-GB"/>
                  </w:rPr>
                  <w:fldChar w:fldCharType="end"/>
                </w:r>
              </w:sdtContent>
            </w:sdt>
            <w:r>
              <w:rPr>
                <w:sz w:val="22"/>
                <w:lang w:val="en-GB"/>
              </w:rPr>
              <w:t>.</w:t>
            </w:r>
          </w:p>
        </w:tc>
        <w:tc>
          <w:tcPr>
            <w:tcW w:w="4678" w:type="dxa"/>
          </w:tcPr>
          <w:p w14:paraId="09C2CA10" w14:textId="77777777" w:rsidR="00291BE4" w:rsidRDefault="00291BE4" w:rsidP="00291BE4">
            <w:pPr>
              <w:ind w:right="-7"/>
              <w:rPr>
                <w:rFonts w:cs="Arial"/>
                <w:sz w:val="22"/>
              </w:rPr>
            </w:pPr>
            <w:r w:rsidRPr="00B36F30">
              <w:rPr>
                <w:rFonts w:cs="Arial"/>
                <w:sz w:val="22"/>
              </w:rPr>
              <w:t>In 2025, the European Commission decided to stop the evaluation process due to a lack of data regarding the non-toxicity of the microalgae (</w:t>
            </w:r>
            <w:hyperlink r:id="rId15" w:history="1">
              <w:r w:rsidRPr="00B36F30">
                <w:rPr>
                  <w:rStyle w:val="Lienhypertexte"/>
                  <w:rFonts w:cs="Arial"/>
                  <w:sz w:val="22"/>
                </w:rPr>
                <w:t>https://food.ec.europa.eu/food-safety/novel-food/decisions-terminating-procedure_en</w:t>
              </w:r>
            </w:hyperlink>
            <w:r w:rsidRPr="00B36F30">
              <w:rPr>
                <w:rFonts w:cs="Arial"/>
                <w:sz w:val="22"/>
              </w:rPr>
              <w:t>).</w:t>
            </w:r>
          </w:p>
        </w:tc>
      </w:tr>
      <w:tr w:rsidR="00291BE4" w:rsidRPr="00026E42" w14:paraId="32337F57" w14:textId="77777777" w:rsidTr="00D90E16">
        <w:tc>
          <w:tcPr>
            <w:tcW w:w="1829" w:type="dxa"/>
          </w:tcPr>
          <w:p w14:paraId="5C4E3833" w14:textId="77777777" w:rsidR="00291BE4" w:rsidRPr="000F4994" w:rsidRDefault="00291BE4" w:rsidP="00D90E16">
            <w:pPr>
              <w:ind w:right="-7"/>
              <w:jc w:val="both"/>
              <w:rPr>
                <w:rFonts w:cs="Segoe UI"/>
                <w:sz w:val="22"/>
                <w:szCs w:val="22"/>
                <w:shd w:val="clear" w:color="auto" w:fill="FFFFFF"/>
              </w:rPr>
            </w:pPr>
            <w:r w:rsidRPr="000F4994">
              <w:rPr>
                <w:rFonts w:cs="Segoe UI"/>
                <w:sz w:val="22"/>
                <w:szCs w:val="22"/>
                <w:shd w:val="clear" w:color="auto" w:fill="FFFFFF"/>
              </w:rPr>
              <w:t xml:space="preserve">Cochayuyo  </w:t>
            </w:r>
          </w:p>
          <w:p w14:paraId="3FCEEA86" w14:textId="77777777" w:rsidR="00291BE4" w:rsidRDefault="00291BE4" w:rsidP="00D90E16">
            <w:pPr>
              <w:ind w:right="-7"/>
              <w:jc w:val="both"/>
              <w:rPr>
                <w:rFonts w:cs="Arial"/>
                <w:sz w:val="22"/>
              </w:rPr>
            </w:pPr>
            <w:r w:rsidRPr="000F4994">
              <w:rPr>
                <w:rFonts w:cs="Segoe UI"/>
                <w:sz w:val="22"/>
                <w:szCs w:val="22"/>
                <w:shd w:val="clear" w:color="auto" w:fill="FFFFFF"/>
              </w:rPr>
              <w:t>(</w:t>
            </w:r>
            <w:r w:rsidRPr="000F4994">
              <w:rPr>
                <w:rFonts w:cs="Segoe UI"/>
                <w:i/>
                <w:sz w:val="22"/>
                <w:szCs w:val="22"/>
                <w:shd w:val="clear" w:color="auto" w:fill="FFFFFF"/>
              </w:rPr>
              <w:t>Durvillaea antarctica/ Durvillaea Incurvata</w:t>
            </w:r>
            <w:r w:rsidRPr="000F4994">
              <w:rPr>
                <w:rFonts w:cs="Segoe UI"/>
                <w:sz w:val="22"/>
                <w:szCs w:val="22"/>
                <w:shd w:val="clear" w:color="auto" w:fill="FFFFFF"/>
              </w:rPr>
              <w:t>)</w:t>
            </w:r>
          </w:p>
        </w:tc>
        <w:tc>
          <w:tcPr>
            <w:tcW w:w="3411" w:type="dxa"/>
          </w:tcPr>
          <w:p w14:paraId="0007E309" w14:textId="2B2A843D" w:rsidR="00291BE4" w:rsidRPr="00D367CD" w:rsidRDefault="00291BE4" w:rsidP="00291BE4">
            <w:pPr>
              <w:rPr>
                <w:sz w:val="22"/>
                <w:lang w:val="en-GB"/>
              </w:rPr>
            </w:pPr>
            <w:r>
              <w:rPr>
                <w:sz w:val="22"/>
                <w:lang w:val="en-GB"/>
              </w:rPr>
              <w:t>N</w:t>
            </w:r>
            <w:r w:rsidRPr="001E3B0B">
              <w:rPr>
                <w:sz w:val="22"/>
                <w:lang w:val="en-GB"/>
              </w:rPr>
              <w:t>otific</w:t>
            </w:r>
            <w:r>
              <w:rPr>
                <w:sz w:val="22"/>
                <w:lang w:val="en-GB"/>
              </w:rPr>
              <w:t>ation</w:t>
            </w:r>
            <w:r w:rsidRPr="001E3B0B">
              <w:rPr>
                <w:sz w:val="22"/>
                <w:lang w:val="en-GB"/>
              </w:rPr>
              <w:t xml:space="preserve"> as a traditional food from a country outside </w:t>
            </w:r>
            <w:r>
              <w:rPr>
                <w:sz w:val="22"/>
                <w:lang w:val="en-GB"/>
              </w:rPr>
              <w:t xml:space="preserve">the European Union </w:t>
            </w:r>
            <w:sdt>
              <w:sdtPr>
                <w:rPr>
                  <w:sz w:val="22"/>
                  <w:lang w:val="en-GB"/>
                </w:rPr>
                <w:alias w:val="To edit, see citavi.com/edit"/>
                <w:tag w:val="CitaviPlaceholder#e6c54362-721c-4c60-8f95-235b6a2b9200"/>
                <w:id w:val="-1083827673"/>
                <w:placeholder>
                  <w:docPart w:val="6C9908BC128948EDACE92A88020F0326"/>
                </w:placeholder>
              </w:sdtPr>
              <w:sdtEndPr/>
              <w:sdtContent>
                <w:r>
                  <w:rPr>
                    <w:sz w:val="22"/>
                    <w:lang w:val="en-GB"/>
                  </w:rPr>
                  <w:fldChar w:fldCharType="begin"/>
                </w:r>
                <w:r w:rsidR="00DA3C6E">
                  <w:rPr>
                    <w:sz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kY2EyOWQ2LTk2OTYtNGFjNS05YWE2LTMzY2UxNGI2MGIwMCIsIlJhbmdlTGVuZ3RoIjoxMiwiUmVmZXJlbmNlSWQiOiJkZDU4ZDViMi02N2M1LTQwY2MtOTNiMS1lYTk4MzY1YTMxNT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RUZTQSIsIlByb3RlY3RlZCI6ZmFsc2UsIlNleCI6MCwiQ3JlYXRlZEJ5IjoiX1JQIiwiQ3JlYXRlZE9uIjoiMjAxNi0wNS0xN1QwNzo0MzozMCIsIk1vZGlmaWVkQnkiOiJfUlAiLCJJZCI6IjNhYzgwMjVkLWIwZTItNDRhOC1hZDAwLTA1NzA2MzRiNGEyYiIsIk1vZGlmaWVkT24iOiIyMDE2LTA1LTE3VDA3OjQzOjMwIiwiUHJvamVjdCI6eyIkaWQiOiI4IiwiJHR5cGUiOiJTd2lzc0FjYWRlbWljLkNpdGF2aS5Qcm9qZWN0LCBTd2lzc0FjYWRlbWljLkNpdGF2aSJ9fV0sIkNpdGF0aW9uS2V5VXBkYXRlVHlwZSI6MCwiQ29sbGFib3JhdG9ycyI6W10sIkRhdGUiOiIyMDIz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29wZW4uZWZzYS5ldXJvcGEuZXUvcXVlc3Rpb25zL0VGU0EtUS0yMDIzLTAwNTgyP2Zvb2REb21haW5zPU5vdmVsK0Zvb2RzJnNlYXJjaD1FRlNBLVEtMjAyMy0wMDU4MiIsIlVyaVN0cmluZyI6Imh0dHBzOi8vb3Blbi5lZnNhLmV1cm9wYS5ldS9xdWVzdGlvbnMvRUZTQS1RLTIwMjMtMDA1ODI/Zm9vZERvbWFpbnM9Tm92ZWwrRm9vZHMmc2VhcmNoPUVGU0EtUS0yMDIzLTAwNTgy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}</w:instrText>
                </w:r>
                <w:r>
                  <w:rPr>
                    <w:sz w:val="22"/>
                    <w:lang w:val="en-GB"/>
                  </w:rPr>
                  <w:fldChar w:fldCharType="separate"/>
                </w:r>
                <w:hyperlink w:anchor="_CTVL001dd58d5b267c540cc93b1ea98365a3152" w:tooltip="EFSA (2023) Notification on Cochayuyo seaweed (Durvillaea antarctica/ Durvillaea Incurvata) as traditional food. EFSA-Q-2023-00582. En ligne : https:/…" w:history="1">
                  <w:r w:rsidR="00DA3C6E">
                    <w:rPr>
                      <w:sz w:val="22"/>
                      <w:lang w:val="en-GB"/>
                    </w:rPr>
                    <w:t>(EFSA 2023a)</w:t>
                  </w:r>
                </w:hyperlink>
                <w:r>
                  <w:rPr>
                    <w:sz w:val="22"/>
                    <w:lang w:val="en-GB"/>
                  </w:rPr>
                  <w:fldChar w:fldCharType="end"/>
                </w:r>
              </w:sdtContent>
            </w:sdt>
            <w:r>
              <w:rPr>
                <w:sz w:val="22"/>
                <w:lang w:val="en-GB"/>
              </w:rPr>
              <w:t>.</w:t>
            </w:r>
          </w:p>
        </w:tc>
        <w:tc>
          <w:tcPr>
            <w:tcW w:w="4678" w:type="dxa"/>
          </w:tcPr>
          <w:p w14:paraId="499D8744" w14:textId="77777777" w:rsidR="00291BE4" w:rsidRPr="00177BF3" w:rsidRDefault="00291BE4" w:rsidP="00291BE4">
            <w:pPr>
              <w:ind w:right="-7"/>
              <w:rPr>
                <w:rFonts w:cs="Arial"/>
                <w:sz w:val="22"/>
              </w:rPr>
            </w:pPr>
            <w:r w:rsidRPr="00177BF3">
              <w:rPr>
                <w:rFonts w:cs="Arial"/>
                <w:sz w:val="22"/>
              </w:rPr>
              <w:t>Currently under review.</w:t>
            </w:r>
          </w:p>
          <w:p w14:paraId="3B5B21FB" w14:textId="2442AE1B" w:rsidR="00291BE4" w:rsidRDefault="00291BE4" w:rsidP="00291BE4">
            <w:pPr>
              <w:ind w:right="-7"/>
              <w:rPr>
                <w:rFonts w:cs="Arial"/>
                <w:sz w:val="22"/>
              </w:rPr>
            </w:pPr>
            <w:r w:rsidRPr="00177BF3">
              <w:rPr>
                <w:rFonts w:cs="Arial"/>
                <w:sz w:val="22"/>
              </w:rPr>
              <w:t>The EFSA has issued an initial negative opinion, highlighting a safety risk associated with the levels of certa</w:t>
            </w:r>
            <w:r>
              <w:rPr>
                <w:rFonts w:cs="Arial"/>
                <w:sz w:val="22"/>
              </w:rPr>
              <w:t xml:space="preserve">in minerals </w:t>
            </w:r>
            <w:sdt>
              <w:sdtPr>
                <w:rPr>
                  <w:rFonts w:cs="Arial"/>
                  <w:sz w:val="22"/>
                </w:rPr>
                <w:alias w:val="To edit, see citavi.com/edit"/>
                <w:tag w:val="CitaviPlaceholder#33b59255-48b3-4210-b606-150b82cd1cfd"/>
                <w:id w:val="2104991592"/>
                <w:placeholder>
                  <w:docPart w:val="55131D6535964366BAF440E8EF04C9D6"/>
                </w:placeholder>
              </w:sdtPr>
              <w:sdtEndPr/>
              <w:sdtContent>
                <w:r>
                  <w:rPr>
                    <w:rFonts w:cs="Arial"/>
                    <w:sz w:val="22"/>
                  </w:rPr>
                  <w:fldChar w:fldCharType="begin"/>
                </w:r>
                <w:r w:rsidR="00D138AC">
                  <w:rPr>
                    <w:rFonts w:cs="Arial"/>
                    <w:sz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3MmFlOTMyLWQ3ZjgtNGY4My1iYmJkLWVjMDQ3NjE0OGU4ZSIsIlJhbmdlTGVuZ3RoIjoxOSwiUmVmZXJlbmNlSWQiOiI4MzBhOTM5NC1mYjA4LTQ3ZjYtOGIxOC02ZTFjMzMzMGMwY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I5MDMvc3AuZWZzYS4yMDI1LkVOLTkyNzkiLCJFZGl0b3JzIjpbXSwiRXZhbHVhdGlvbkNvbXBsZXhpdHkiOjAsIkV2YWx1YXRpb25Tb3VyY2VUZXh0Rm9ybWF0IjowLCJHcm91cHMiOltdLCJIYXNMYWJlbDEiOmZhbHNlLCJIYXNMYWJlbDIiOmZhbHNlLCJLZXl3b3JkcyI6W10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IxMC4yOTAzL3NwLmVmc2EuMjAyNS5FTi05Mjc5IiwiVXJpU3RyaW5nIjoiaHR0cHM6Ly9kb2kub3JnLzEwLjI5MDMvc3AuZWZzYS4yMDI1LkVOLTkyNzk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}</w:instrText>
                </w:r>
                <w:r>
                  <w:rPr>
                    <w:rFonts w:cs="Arial"/>
                    <w:sz w:val="22"/>
                  </w:rPr>
                  <w:fldChar w:fldCharType="separate"/>
                </w:r>
                <w:hyperlink w:anchor="_CTVL001830a9394fb0847f68b186e1c3330c0b6" w:tooltip="Engel, Karl‐Heinz; Kukuła‐Koch, Wirginia; Maciuk, Alexandre; Pelaez, Carmen; Pilegaard, Kirsten; van Loveren, Henk et al. (2025) Technical Report on t…" w:history="1">
                  <w:r w:rsidR="00DA3C6E">
                    <w:rPr>
                      <w:rFonts w:cs="Arial"/>
                      <w:sz w:val="22"/>
                    </w:rPr>
                    <w:t>(Engel et al. 2025)</w:t>
                  </w:r>
                </w:hyperlink>
                <w:r>
                  <w:rPr>
                    <w:rFonts w:cs="Arial"/>
                    <w:sz w:val="22"/>
                  </w:rPr>
                  <w:fldChar w:fldCharType="end"/>
                </w:r>
                <w:r>
                  <w:rPr>
                    <w:rFonts w:cs="Arial"/>
                    <w:sz w:val="22"/>
                  </w:rPr>
                  <w:t>.</w:t>
                </w:r>
              </w:sdtContent>
            </w:sdt>
          </w:p>
        </w:tc>
      </w:tr>
      <w:tr w:rsidR="00291BE4" w:rsidRPr="00026E42" w14:paraId="4CA37A64" w14:textId="77777777" w:rsidTr="00D90E16">
        <w:tc>
          <w:tcPr>
            <w:tcW w:w="1829" w:type="dxa"/>
          </w:tcPr>
          <w:p w14:paraId="7CA8E852" w14:textId="77777777" w:rsidR="00291BE4" w:rsidRDefault="00291BE4" w:rsidP="00D90E16">
            <w:pPr>
              <w:jc w:val="both"/>
              <w:rPr>
                <w:rFonts w:cs="Arial"/>
                <w:sz w:val="22"/>
              </w:rPr>
            </w:pPr>
            <w:r w:rsidRPr="00B36F30">
              <w:rPr>
                <w:rFonts w:cs="Arial"/>
                <w:sz w:val="22"/>
              </w:rPr>
              <w:t xml:space="preserve">Silicon-enriched Spirulina </w:t>
            </w:r>
          </w:p>
        </w:tc>
        <w:tc>
          <w:tcPr>
            <w:tcW w:w="3411" w:type="dxa"/>
          </w:tcPr>
          <w:p w14:paraId="76E58912" w14:textId="77777777" w:rsidR="00291BE4" w:rsidRDefault="00291BE4" w:rsidP="00291BE4">
            <w:pPr>
              <w:ind w:right="-7"/>
              <w:rPr>
                <w:rFonts w:cs="Arial"/>
                <w:sz w:val="22"/>
              </w:rPr>
            </w:pPr>
            <w:r>
              <w:rPr>
                <w:rFonts w:cs="Arial"/>
                <w:sz w:val="22"/>
              </w:rPr>
              <w:t>Consultation process</w:t>
            </w:r>
          </w:p>
        </w:tc>
        <w:tc>
          <w:tcPr>
            <w:tcW w:w="4678" w:type="dxa"/>
          </w:tcPr>
          <w:p w14:paraId="5EC87E55" w14:textId="5D91E3F6" w:rsidR="00291BE4" w:rsidRDefault="00291BE4" w:rsidP="00291BE4">
            <w:pPr>
              <w:ind w:right="-7"/>
              <w:rPr>
                <w:rFonts w:cs="Arial"/>
                <w:sz w:val="22"/>
              </w:rPr>
            </w:pPr>
            <w:r w:rsidRPr="0030795B">
              <w:rPr>
                <w:rFonts w:cs="Arial"/>
                <w:sz w:val="22"/>
              </w:rPr>
              <w:t xml:space="preserve">Notification of Novel Food status for spirulina enriched with silicon via enrichment of the culture medium, as the form of silica used is </w:t>
            </w:r>
            <w:r>
              <w:rPr>
                <w:rFonts w:cs="Arial"/>
                <w:sz w:val="22"/>
              </w:rPr>
              <w:t xml:space="preserve">not </w:t>
            </w:r>
            <w:r w:rsidRPr="0030795B">
              <w:rPr>
                <w:rFonts w:cs="Arial"/>
                <w:sz w:val="22"/>
              </w:rPr>
              <w:t>authorised for the manufacture</w:t>
            </w:r>
            <w:r>
              <w:rPr>
                <w:rFonts w:cs="Arial"/>
                <w:sz w:val="22"/>
              </w:rPr>
              <w:t xml:space="preserve"> of food supplements </w:t>
            </w:r>
            <w:sdt>
              <w:sdtPr>
                <w:rPr>
                  <w:rFonts w:cs="Arial"/>
                  <w:sz w:val="22"/>
                </w:rPr>
                <w:alias w:val="To edit, see citavi.com/edit"/>
                <w:tag w:val="CitaviPlaceholder#e9108248-191d-43b7-ba9c-6aa00d8989ef"/>
                <w:id w:val="-1003737843"/>
                <w:placeholder>
                  <w:docPart w:val="55131D6535964366BAF440E8EF04C9D6"/>
                </w:placeholder>
              </w:sdtPr>
              <w:sdtEndPr/>
              <w:sdtContent>
                <w:r>
                  <w:rPr>
                    <w:rFonts w:cs="Arial"/>
                    <w:sz w:val="22"/>
                  </w:rPr>
                  <w:fldChar w:fldCharType="begin"/>
                </w:r>
                <w:r w:rsidR="00D138AC">
                  <w:rPr>
                    <w:rFonts w:cs="Arial"/>
                    <w:sz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5MmVjOGRjLTQ1MmEtNDhhZS05MzQyLWE0MTZhNzYxMGU3NyIsIlJhbmdlTGVuZ3RoIjoyMSwiUmVmZXJlbmNlSWQiOiI1NDU1NDljNy00NGVmLTQ1MzQtOTIxMi04YmY1MzAyZWZjYj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}</w:instrText>
                </w:r>
                <w:r>
                  <w:rPr>
                    <w:rFonts w:cs="Arial"/>
                    <w:sz w:val="22"/>
                  </w:rPr>
                  <w:fldChar w:fldCharType="separate"/>
                </w:r>
                <w:hyperlink w:anchor="_CTVL001545549c744ef453492128bf5302efcb8" w:tooltip="Bennekou, Susanne Hougaard; Allende, Ana; Bearth, Angela; Casacuberta, Josep; Castle, Laurence; Coja, Tamara et al. (2025) Risks to human and animal h…" w:history="1">
                  <w:r w:rsidR="00DA3C6E">
                    <w:rPr>
                      <w:rFonts w:cs="Arial"/>
                      <w:sz w:val="22"/>
                    </w:rPr>
                    <w:t>(Bennekou et al. 2025</w:t>
                  </w:r>
                </w:hyperlink>
                <w:hyperlink w:anchor="_CTVL00108fb0938eda24419818bef47d2b3a012" w:tooltip="FSAI (2025) Consultation request for the determination of Novel Food status for Silicon-enriched Spirulina (Arthrospira platensis), consulté le 29 jui…" w:history="1">
                  <w:r w:rsidR="00DA3C6E">
                    <w:rPr>
                      <w:rFonts w:cs="Arial"/>
                      <w:sz w:val="22"/>
                    </w:rPr>
                    <w:t>; FSAI 2025)</w:t>
                  </w:r>
                </w:hyperlink>
                <w:r>
                  <w:rPr>
                    <w:rFonts w:cs="Arial"/>
                    <w:sz w:val="22"/>
                  </w:rPr>
                  <w:fldChar w:fldCharType="end"/>
                </w:r>
              </w:sdtContent>
            </w:sdt>
            <w:r>
              <w:rPr>
                <w:rFonts w:cs="Arial"/>
                <w:sz w:val="22"/>
              </w:rPr>
              <w:t>.</w:t>
            </w:r>
          </w:p>
        </w:tc>
      </w:tr>
      <w:tr w:rsidR="00291BE4" w:rsidRPr="00DA3C6E" w14:paraId="7D330E0C" w14:textId="77777777" w:rsidTr="00D90E16">
        <w:tc>
          <w:tcPr>
            <w:tcW w:w="1829" w:type="dxa"/>
          </w:tcPr>
          <w:p w14:paraId="369B1D4E" w14:textId="77777777" w:rsidR="00291BE4" w:rsidRPr="00B36F30" w:rsidRDefault="00291BE4" w:rsidP="00D90E16">
            <w:pPr>
              <w:ind w:right="-7"/>
              <w:rPr>
                <w:rFonts w:cs="Arial"/>
                <w:color w:val="000000"/>
                <w:sz w:val="22"/>
                <w:szCs w:val="19"/>
              </w:rPr>
            </w:pPr>
            <w:r w:rsidRPr="00B36F30">
              <w:rPr>
                <w:rFonts w:cs="Arial"/>
                <w:i/>
                <w:iCs/>
                <w:color w:val="000000"/>
                <w:sz w:val="22"/>
                <w:szCs w:val="19"/>
              </w:rPr>
              <w:t>Haematoccus</w:t>
            </w:r>
            <w:r w:rsidRPr="00B36F30">
              <w:rPr>
                <w:rFonts w:cs="Arial"/>
                <w:color w:val="000000"/>
                <w:sz w:val="22"/>
                <w:szCs w:val="19"/>
              </w:rPr>
              <w:t xml:space="preserve"> </w:t>
            </w:r>
            <w:r w:rsidRPr="00B36F30">
              <w:rPr>
                <w:rFonts w:cs="Arial"/>
                <w:i/>
                <w:iCs/>
                <w:color w:val="000000"/>
                <w:sz w:val="22"/>
                <w:szCs w:val="19"/>
              </w:rPr>
              <w:t>pluvialis</w:t>
            </w:r>
            <w:r w:rsidRPr="00B36F30">
              <w:rPr>
                <w:rFonts w:cs="Arial"/>
                <w:color w:val="000000"/>
                <w:sz w:val="22"/>
                <w:szCs w:val="19"/>
              </w:rPr>
              <w:t xml:space="preserve"> containing 5.0-5.6% astaxanthin</w:t>
            </w:r>
          </w:p>
          <w:p w14:paraId="77BFFE0B" w14:textId="77777777" w:rsidR="00291BE4" w:rsidRDefault="00291BE4" w:rsidP="00D90E16">
            <w:pPr>
              <w:ind w:right="-7"/>
              <w:jc w:val="both"/>
              <w:rPr>
                <w:rFonts w:cs="Arial"/>
                <w:sz w:val="22"/>
              </w:rPr>
            </w:pPr>
          </w:p>
        </w:tc>
        <w:tc>
          <w:tcPr>
            <w:tcW w:w="3411" w:type="dxa"/>
          </w:tcPr>
          <w:p w14:paraId="1B81DB7E" w14:textId="77777777" w:rsidR="00291BE4" w:rsidRDefault="00291BE4" w:rsidP="00291BE4">
            <w:pPr>
              <w:ind w:right="-7"/>
              <w:rPr>
                <w:rFonts w:cs="Arial"/>
                <w:sz w:val="22"/>
              </w:rPr>
            </w:pPr>
          </w:p>
        </w:tc>
        <w:tc>
          <w:tcPr>
            <w:tcW w:w="4678" w:type="dxa"/>
          </w:tcPr>
          <w:p w14:paraId="5FCE2F0A" w14:textId="0A4CCC09" w:rsidR="00291BE4" w:rsidRPr="00033E5D" w:rsidRDefault="00291BE4" w:rsidP="00291BE4">
            <w:pPr>
              <w:ind w:right="-7"/>
              <w:rPr>
                <w:rFonts w:cs="Arial"/>
                <w:sz w:val="22"/>
              </w:rPr>
            </w:pPr>
            <w:r w:rsidRPr="00033E5D">
              <w:rPr>
                <w:rFonts w:cs="Arial"/>
                <w:sz w:val="22"/>
              </w:rPr>
              <w:t xml:space="preserve">AstaReal has received a favourable opinion from EFSA for the use of </w:t>
            </w:r>
            <w:r w:rsidRPr="00033E5D">
              <w:rPr>
                <w:rFonts w:cs="Arial"/>
                <w:i/>
                <w:sz w:val="22"/>
              </w:rPr>
              <w:t>Haematococcus</w:t>
            </w:r>
            <w:r w:rsidRPr="00033E5D">
              <w:rPr>
                <w:rFonts w:cs="Arial"/>
                <w:sz w:val="22"/>
              </w:rPr>
              <w:t xml:space="preserve"> biomass containing 5.0–5.6% astaxanthin, no longer as a food supplement but as an ingredient in dairy products and similar products, a</w:t>
            </w:r>
            <w:r>
              <w:rPr>
                <w:rFonts w:cs="Arial"/>
                <w:sz w:val="22"/>
              </w:rPr>
              <w:t xml:space="preserve">nd in juices </w:t>
            </w:r>
            <w:sdt>
              <w:sdtPr>
                <w:rPr>
                  <w:rFonts w:cs="Arial"/>
                  <w:sz w:val="22"/>
                </w:rPr>
                <w:alias w:val="To edit, see citavi.com/edit"/>
                <w:tag w:val="CitaviPlaceholder#60f4811b-95bd-43af-be0d-ef63b4a38236"/>
                <w:id w:val="883372009"/>
                <w:placeholder>
                  <w:docPart w:val="55131D6535964366BAF440E8EF04C9D6"/>
                </w:placeholder>
              </w:sdtPr>
              <w:sdtEndPr/>
              <w:sdtContent>
                <w:r>
                  <w:rPr>
                    <w:rFonts w:cs="Arial"/>
                    <w:sz w:val="22"/>
                  </w:rPr>
                  <w:fldChar w:fldCharType="begin"/>
                </w:r>
                <w:r w:rsidR="00D138AC">
                  <w:rPr>
                    <w:rFonts w:cs="Arial"/>
                    <w:sz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mMzlkOTdlLTY1NjQtNDliYy05ZWZhLTFiNmU2YWM1MTljMyIsIlJhbmdlTGVuZ3RoIjoxOSwiUmVmZXJlbmNlSWQiOiIzNmUzOWYxNS05OTk5LTRiMTMtYTc4OC02NDY1ZjBjNmQ5Zm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}</w:instrText>
                </w:r>
                <w:r>
                  <w:rPr>
                    <w:rFonts w:cs="Arial"/>
                    <w:sz w:val="22"/>
                  </w:rPr>
                  <w:fldChar w:fldCharType="separate"/>
                </w:r>
                <w:hyperlink w:anchor="_CTVL00136e39f1599994b13a7886465f0c6d9fb" w:tooltip="Turck, Dominique; Bohn, Torsten; Cámara, Montaña; Castenmiller, Jacqueline; Henauw, Stefaan de; Jos, Ángeles et al. (2025) Safety of algal meal from H…" w:history="1">
                  <w:r w:rsidR="00DA3C6E">
                    <w:rPr>
                      <w:rFonts w:cs="Arial"/>
                      <w:sz w:val="22"/>
                    </w:rPr>
                    <w:t>(Turck et al. 2025)</w:t>
                  </w:r>
                </w:hyperlink>
                <w:r>
                  <w:rPr>
                    <w:rFonts w:cs="Arial"/>
                    <w:sz w:val="22"/>
                  </w:rPr>
                  <w:fldChar w:fldCharType="end"/>
                </w:r>
              </w:sdtContent>
            </w:sdt>
            <w:r w:rsidRPr="00033E5D">
              <w:rPr>
                <w:rFonts w:cs="Arial"/>
                <w:sz w:val="22"/>
              </w:rPr>
              <w:t>. This opinion paves the way for its authorisation in these matrices.</w:t>
            </w:r>
          </w:p>
          <w:p w14:paraId="03EF6A4E" w14:textId="77777777" w:rsidR="00291BE4" w:rsidRPr="00033E5D" w:rsidRDefault="00291BE4" w:rsidP="00291BE4">
            <w:pPr>
              <w:ind w:right="-7"/>
              <w:rPr>
                <w:rFonts w:cs="Arial"/>
                <w:sz w:val="22"/>
              </w:rPr>
            </w:pPr>
          </w:p>
          <w:p w14:paraId="12CDD362" w14:textId="77777777" w:rsidR="00291BE4" w:rsidRPr="0030795B" w:rsidRDefault="00291BE4" w:rsidP="00291BE4">
            <w:pPr>
              <w:ind w:right="-7"/>
              <w:rPr>
                <w:rFonts w:cs="Arial"/>
                <w:sz w:val="22"/>
              </w:rPr>
            </w:pPr>
            <w:r w:rsidRPr="00033E5D">
              <w:rPr>
                <w:rFonts w:cs="Arial"/>
                <w:sz w:val="22"/>
              </w:rPr>
              <w:t xml:space="preserve">Note: the Novel Food catalogue now lists the species authorised in food supplements as </w:t>
            </w:r>
            <w:r w:rsidRPr="00033E5D">
              <w:rPr>
                <w:rFonts w:cs="Arial"/>
                <w:i/>
                <w:sz w:val="22"/>
              </w:rPr>
              <w:t>Haematococcus lacustris</w:t>
            </w:r>
            <w:r w:rsidRPr="00033E5D">
              <w:rPr>
                <w:rFonts w:cs="Arial"/>
                <w:sz w:val="22"/>
              </w:rPr>
              <w:t xml:space="preserve"> (</w:t>
            </w:r>
            <w:r w:rsidRPr="00033E5D">
              <w:rPr>
                <w:rFonts w:cs="Arial"/>
                <w:i/>
                <w:sz w:val="22"/>
              </w:rPr>
              <w:t>Haematococcus pluvialis</w:t>
            </w:r>
            <w:r>
              <w:rPr>
                <w:rFonts w:cs="Arial"/>
                <w:sz w:val="22"/>
              </w:rPr>
              <w:t xml:space="preserve"> remains listed as a synonym).</w:t>
            </w:r>
            <w:r>
              <w:rPr>
                <w:rFonts w:cs="Arial"/>
                <w:sz w:val="22"/>
              </w:rPr>
              <w:tab/>
            </w:r>
          </w:p>
        </w:tc>
      </w:tr>
    </w:tbl>
    <w:p w14:paraId="2AAECC16" w14:textId="77777777" w:rsidR="00291BE4" w:rsidRDefault="00291BE4" w:rsidP="00291BE4">
      <w:pPr>
        <w:tabs>
          <w:tab w:val="left" w:pos="1557"/>
        </w:tabs>
        <w:ind w:right="-7"/>
        <w:jc w:val="both"/>
        <w:rPr>
          <w:rFonts w:cs="Arial"/>
          <w:sz w:val="20"/>
          <w:lang w:val="en-US"/>
        </w:rPr>
      </w:pPr>
      <w:r>
        <w:rPr>
          <w:rFonts w:cs="Arial"/>
          <w:sz w:val="20"/>
          <w:lang w:val="en-US"/>
        </w:rPr>
        <w:tab/>
      </w:r>
    </w:p>
    <w:p w14:paraId="0ED826DC" w14:textId="77777777" w:rsidR="00291BE4" w:rsidRPr="006846CC" w:rsidRDefault="00291BE4" w:rsidP="00291BE4">
      <w:pPr>
        <w:tabs>
          <w:tab w:val="left" w:pos="1557"/>
        </w:tabs>
        <w:ind w:right="-7"/>
        <w:jc w:val="both"/>
        <w:rPr>
          <w:rFonts w:cs="Arial"/>
          <w:sz w:val="20"/>
          <w:lang w:val="en-US"/>
        </w:rPr>
      </w:pPr>
    </w:p>
    <w:p w14:paraId="1557889C" w14:textId="77777777" w:rsidR="00291BE4" w:rsidRPr="00291BE4" w:rsidRDefault="00291BE4" w:rsidP="00291BE4">
      <w:pPr>
        <w:pStyle w:val="Paragraphedeliste"/>
        <w:numPr>
          <w:ilvl w:val="1"/>
          <w:numId w:val="9"/>
        </w:numPr>
        <w:spacing w:after="200" w:line="240" w:lineRule="auto"/>
        <w:jc w:val="both"/>
        <w:rPr>
          <w:b/>
          <w:color w:val="2F5496" w:themeColor="accent1" w:themeShade="BF"/>
          <w:lang w:val="en-US"/>
        </w:rPr>
      </w:pPr>
      <w:r w:rsidRPr="00291BE4">
        <w:rPr>
          <w:b/>
          <w:color w:val="2F5496" w:themeColor="accent1" w:themeShade="BF"/>
          <w:lang w:val="en-US"/>
        </w:rPr>
        <w:t>Novel Food ingredients extracted from algae</w:t>
      </w:r>
    </w:p>
    <w:p w14:paraId="5A209579" w14:textId="77777777" w:rsidR="00291BE4" w:rsidRPr="00BB5A99" w:rsidRDefault="00291BE4" w:rsidP="00291BE4">
      <w:pPr>
        <w:ind w:right="-7"/>
        <w:jc w:val="both"/>
        <w:rPr>
          <w:rFonts w:cs="Arial"/>
          <w:sz w:val="22"/>
          <w:lang w:val="en-US"/>
        </w:rPr>
      </w:pPr>
      <w:r>
        <w:rPr>
          <w:rFonts w:cs="Arial"/>
          <w:sz w:val="22"/>
          <w:lang w:val="en-US"/>
        </w:rPr>
        <w:t>Like for algae</w:t>
      </w:r>
      <w:r w:rsidRPr="00BB5A99">
        <w:rPr>
          <w:rFonts w:cs="Arial"/>
          <w:sz w:val="22"/>
          <w:lang w:val="en-US"/>
        </w:rPr>
        <w:t xml:space="preserve">, new </w:t>
      </w:r>
      <w:r>
        <w:rPr>
          <w:rFonts w:cs="Arial"/>
          <w:sz w:val="22"/>
          <w:lang w:val="en-US"/>
        </w:rPr>
        <w:t>ingredients derived from algae</w:t>
      </w:r>
      <w:r w:rsidRPr="00BB5A99">
        <w:rPr>
          <w:rFonts w:cs="Arial"/>
          <w:sz w:val="22"/>
          <w:lang w:val="en-US"/>
        </w:rPr>
        <w:t xml:space="preserve"> must undergo the authorisation procedure and must meet the specifications set out in the dossiers submitted. Inclusion on the Union list includes the conditions of use and labelling requirements set out in the annexes to the regulations.</w:t>
      </w:r>
    </w:p>
    <w:p w14:paraId="087AF190" w14:textId="77777777" w:rsidR="00291BE4" w:rsidRDefault="00291BE4" w:rsidP="00291BE4">
      <w:pPr>
        <w:ind w:right="-7"/>
        <w:jc w:val="both"/>
        <w:rPr>
          <w:rFonts w:cs="Arial"/>
          <w:b/>
          <w:sz w:val="22"/>
          <w:u w:val="single"/>
          <w:lang w:val="en-US"/>
        </w:rPr>
      </w:pPr>
    </w:p>
    <w:p w14:paraId="2F1323C4" w14:textId="77777777" w:rsidR="00291BE4" w:rsidRPr="00BD4633" w:rsidRDefault="00291BE4" w:rsidP="00291BE4">
      <w:pPr>
        <w:ind w:right="-7"/>
        <w:jc w:val="both"/>
        <w:rPr>
          <w:rFonts w:cs="Arial"/>
          <w:b/>
          <w:sz w:val="22"/>
          <w:u w:val="single"/>
          <w:lang w:val="en-US"/>
        </w:rPr>
      </w:pPr>
      <w:r w:rsidRPr="00BD4633">
        <w:rPr>
          <w:rFonts w:cs="Arial"/>
          <w:b/>
          <w:sz w:val="22"/>
          <w:u w:val="single"/>
          <w:lang w:val="en-US"/>
        </w:rPr>
        <w:t>Microalgae extracts</w:t>
      </w:r>
    </w:p>
    <w:p w14:paraId="0C4FE3C2" w14:textId="0066BC40" w:rsidR="00291BE4" w:rsidRDefault="00291BE4" w:rsidP="00291BE4">
      <w:pPr>
        <w:ind w:right="-7"/>
        <w:jc w:val="both"/>
        <w:rPr>
          <w:color w:val="000000"/>
          <w:sz w:val="22"/>
          <w:szCs w:val="22"/>
          <w:shd w:val="clear" w:color="auto" w:fill="FFFFFF"/>
          <w:lang w:val="en-US"/>
        </w:rPr>
      </w:pPr>
      <w:r w:rsidRPr="00B36F30">
        <w:rPr>
          <w:color w:val="000000"/>
          <w:sz w:val="22"/>
          <w:szCs w:val="22"/>
          <w:shd w:val="clear" w:color="auto" w:fill="FFFFFF"/>
          <w:lang w:val="en-US"/>
        </w:rPr>
        <w:t xml:space="preserve">Various types of microalgae extracts have been authorised as novel foods. In particular, there are currently </w:t>
      </w:r>
      <w:r w:rsidRPr="00B36F30">
        <w:rPr>
          <w:b/>
          <w:color w:val="000000"/>
          <w:sz w:val="22"/>
          <w:szCs w:val="22"/>
          <w:shd w:val="clear" w:color="auto" w:fill="FFFFFF"/>
          <w:lang w:val="en-US"/>
        </w:rPr>
        <w:t xml:space="preserve">nine oil extracts from </w:t>
      </w:r>
      <w:r w:rsidRPr="00B36F30">
        <w:rPr>
          <w:b/>
          <w:i/>
          <w:color w:val="000000"/>
          <w:sz w:val="22"/>
          <w:szCs w:val="22"/>
          <w:shd w:val="clear" w:color="auto" w:fill="FFFFFF"/>
          <w:lang w:val="en-US"/>
        </w:rPr>
        <w:t>Schizochytrium</w:t>
      </w:r>
      <w:r w:rsidRPr="00B36F30">
        <w:rPr>
          <w:color w:val="000000"/>
          <w:sz w:val="22"/>
          <w:szCs w:val="22"/>
          <w:shd w:val="clear" w:color="auto" w:fill="FFFFFF"/>
          <w:lang w:val="en-US"/>
        </w:rPr>
        <w:t xml:space="preserve"> that have been authorised for placing on the market as novel foods, each with different specifications and uses. </w:t>
      </w:r>
      <w:r w:rsidRPr="004E721E">
        <w:rPr>
          <w:color w:val="000000"/>
          <w:sz w:val="22"/>
          <w:szCs w:val="22"/>
          <w:shd w:val="clear" w:color="auto" w:fill="FFFFFF"/>
        </w:rPr>
        <w:t>These can be found on the Un</w:t>
      </w:r>
      <w:r>
        <w:rPr>
          <w:color w:val="000000"/>
          <w:sz w:val="22"/>
          <w:szCs w:val="22"/>
          <w:shd w:val="clear" w:color="auto" w:fill="FFFFFF"/>
        </w:rPr>
        <w:t xml:space="preserve">ion List </w:t>
      </w:r>
      <w:sdt>
        <w:sdtPr>
          <w:rPr>
            <w:color w:val="000000"/>
            <w:sz w:val="22"/>
            <w:szCs w:val="22"/>
            <w:shd w:val="clear" w:color="auto" w:fill="FFFFFF"/>
          </w:rPr>
          <w:alias w:val="To edit, see citavi.com/edit"/>
          <w:tag w:val="CitaviPlaceholder#ac20533a-fe48-420f-a2bc-edbc0dc4f1ed"/>
          <w:id w:val="-2066785074"/>
          <w:placeholder>
            <w:docPart w:val="D7F08FEA39174A3EA72671D8461BC828"/>
          </w:placeholder>
        </w:sdtPr>
        <w:sdtEndPr/>
        <w:sdtContent>
          <w:r w:rsidRPr="000F4994">
            <w:rPr>
              <w:color w:val="000000"/>
              <w:sz w:val="22"/>
              <w:szCs w:val="22"/>
              <w:shd w:val="clear" w:color="auto" w:fill="FFFFFF"/>
            </w:rPr>
            <w:fldChar w:fldCharType="begin"/>
          </w:r>
          <w:r w:rsidR="00D138AC">
            <w:rPr>
              <w:color w:val="000000"/>
              <w:sz w:val="22"/>
              <w:szCs w:val="22"/>
              <w:shd w:val="clear" w:color="auto" w:fill="FFFFF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4ZDI0NThhLTBhY2UtNGQ3ZC05YmFlLWVhYTM4YWU0M2RhMyIsIlJhbmdlTGVuZ3RoIjoyNiwiUmVmZXJlbmNlSWQiOiJiN2VkMzc3OC00NzljLTQzZDItYjVlZi1hYTViNmEwMjA0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4LzAxLzIwMTg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Gt5cHlyeWN5LmpwZyIsIlVyaVN0cmluZyI6ImI3ZWQzNzc4LTQ3OWMtNDNkMi1iNWVmLWFhNWI2YTAyMDRjM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3IiwiRWRpdG9ycyI6W10sIkV2YWx1YXRpb25Db21wbGV4aXR5IjowLCJFdmFsdWF0aW9uU291cmNlVGV4dEZvcm1hdCI6MCwiR3JvdXBzIjpbXSwiSGFzTGFiZWwxIjpmYWxzZSwiSGFzTGFiZWwyIjpmYWxzZSwiS2V5d29yZHMiOltdLCJMb2NhdGlvbnMiOltdLCJPcmdhbml6YXRpb25zIjpbeyIkaWQiOiIxM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xMzAiLCJQYXJlbnRSZWZlcmVuY2UiOnsiJGlkIjoiMTI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}</w:instrText>
          </w:r>
          <w:r w:rsidRPr="000F4994">
            <w:rPr>
              <w:color w:val="000000"/>
              <w:sz w:val="22"/>
              <w:szCs w:val="22"/>
              <w:shd w:val="clear" w:color="auto" w:fill="FFFFFF"/>
            </w:rPr>
            <w:fldChar w:fldCharType="separate"/>
          </w:r>
          <w:hyperlink w:anchor="_CTVL001b7ed3778479c43d2b5efaa5b6a0204c2" w:tooltip="European Commission (2017) RÈGLEMENT D'EXÉCUTION (UE) 2017/2470 DE LA COMMISSION du 20 décembre 2017 établissant la liste de l'Union des nouveaux alim…" w:history="1">
            <w:r w:rsidR="00DA3C6E">
              <w:rPr>
                <w:color w:val="000000"/>
                <w:sz w:val="22"/>
                <w:szCs w:val="22"/>
                <w:shd w:val="clear" w:color="auto" w:fill="FFFFFF"/>
                <w:lang w:val="en-US"/>
              </w:rPr>
              <w:t>(European Commission 2017)</w:t>
            </w:r>
          </w:hyperlink>
          <w:r w:rsidRPr="000F4994">
            <w:rPr>
              <w:color w:val="000000"/>
              <w:sz w:val="22"/>
              <w:szCs w:val="22"/>
              <w:shd w:val="clear" w:color="auto" w:fill="FFFFFF"/>
            </w:rPr>
            <w:fldChar w:fldCharType="end"/>
          </w:r>
        </w:sdtContent>
      </w:sdt>
      <w:r w:rsidRPr="00B36F30">
        <w:rPr>
          <w:color w:val="000000"/>
          <w:sz w:val="22"/>
          <w:szCs w:val="22"/>
          <w:shd w:val="clear" w:color="auto" w:fill="FFFFFF"/>
          <w:lang w:val="en-US"/>
        </w:rPr>
        <w:t xml:space="preserve"> whic</w:t>
      </w:r>
      <w:r>
        <w:rPr>
          <w:color w:val="000000"/>
          <w:sz w:val="22"/>
          <w:szCs w:val="22"/>
          <w:shd w:val="clear" w:color="auto" w:fill="FFFFFF"/>
          <w:lang w:val="en-US"/>
        </w:rPr>
        <w:t>h</w:t>
      </w:r>
      <w:r w:rsidRPr="00B36F30">
        <w:rPr>
          <w:color w:val="000000"/>
          <w:sz w:val="22"/>
          <w:szCs w:val="22"/>
          <w:shd w:val="clear" w:color="auto" w:fill="FFFFFF"/>
          <w:lang w:val="en-US"/>
        </w:rPr>
        <w:t xml:space="preserve"> is regularly </w:t>
      </w:r>
      <w:hyperlink r:id="rId16" w:anchor="updates-to-the-union-list-of-novel-foods" w:history="1">
        <w:r w:rsidRPr="00B36F30">
          <w:rPr>
            <w:rStyle w:val="Lienhypertexte"/>
            <w:lang w:val="en-US"/>
          </w:rPr>
          <w:t>updated</w:t>
        </w:r>
      </w:hyperlink>
      <w:r w:rsidRPr="00B36F30">
        <w:rPr>
          <w:color w:val="000000"/>
          <w:sz w:val="22"/>
          <w:szCs w:val="22"/>
          <w:shd w:val="clear" w:color="auto" w:fill="FFFFFF"/>
          <w:lang w:val="en-US"/>
        </w:rPr>
        <w:t>.</w:t>
      </w:r>
    </w:p>
    <w:p w14:paraId="6F91E8A4" w14:textId="77777777" w:rsidR="00291BE4" w:rsidRPr="00B36F30" w:rsidRDefault="00291BE4" w:rsidP="00291BE4">
      <w:pPr>
        <w:ind w:right="-7"/>
        <w:jc w:val="both"/>
        <w:rPr>
          <w:color w:val="000000"/>
          <w:sz w:val="22"/>
          <w:szCs w:val="22"/>
          <w:shd w:val="clear" w:color="auto" w:fill="FFFFFF"/>
          <w:lang w:val="en-US"/>
        </w:rPr>
      </w:pPr>
    </w:p>
    <w:p w14:paraId="6FE13CE0" w14:textId="77777777" w:rsidR="00291BE4" w:rsidRPr="00B36F30" w:rsidRDefault="00291BE4" w:rsidP="00291BE4">
      <w:pPr>
        <w:ind w:right="-7"/>
        <w:jc w:val="both"/>
        <w:rPr>
          <w:color w:val="000000"/>
          <w:sz w:val="22"/>
          <w:szCs w:val="22"/>
          <w:shd w:val="clear" w:color="auto" w:fill="FFFFFF"/>
          <w:lang w:val="en-US"/>
        </w:rPr>
      </w:pPr>
    </w:p>
    <w:p w14:paraId="2EE94E71" w14:textId="77777777" w:rsidR="00291BE4" w:rsidRDefault="00291BE4" w:rsidP="00291BE4">
      <w:pPr>
        <w:pStyle w:val="Lgende"/>
        <w:rPr>
          <w:rFonts w:cs="Arial"/>
          <w:sz w:val="22"/>
          <w:lang w:val="en-US"/>
        </w:rPr>
      </w:pPr>
      <w:r w:rsidRPr="00B36F30">
        <w:rPr>
          <w:lang w:val="en-US"/>
        </w:rPr>
        <w:lastRenderedPageBreak/>
        <w:t xml:space="preserve">Table </w:t>
      </w:r>
      <w:r>
        <w:fldChar w:fldCharType="begin"/>
      </w:r>
      <w:r w:rsidRPr="00B36F30">
        <w:rPr>
          <w:lang w:val="en-US"/>
        </w:rPr>
        <w:instrText xml:space="preserve"> SEQ Table \* ARABIC </w:instrText>
      </w:r>
      <w:r>
        <w:fldChar w:fldCharType="separate"/>
      </w:r>
      <w:r>
        <w:rPr>
          <w:noProof/>
          <w:lang w:val="en-US"/>
        </w:rPr>
        <w:t>4</w:t>
      </w:r>
      <w:r>
        <w:fldChar w:fldCharType="end"/>
      </w:r>
      <w:r w:rsidRPr="00B36F30">
        <w:rPr>
          <w:lang w:val="en-US"/>
        </w:rPr>
        <w:t> : oil extracts from microalgae rich in omega-3 fatty acids authorised as novel ingredients</w:t>
      </w:r>
    </w:p>
    <w:tbl>
      <w:tblPr>
        <w:tblStyle w:val="Grilledutableau"/>
        <w:tblW w:w="9634" w:type="dxa"/>
        <w:tblLook w:val="04A0" w:firstRow="1" w:lastRow="0" w:firstColumn="1" w:lastColumn="0" w:noHBand="0" w:noVBand="1"/>
      </w:tblPr>
      <w:tblGrid>
        <w:gridCol w:w="3490"/>
        <w:gridCol w:w="6144"/>
      </w:tblGrid>
      <w:tr w:rsidR="00291BE4" w14:paraId="76E2D06B" w14:textId="77777777" w:rsidTr="00D90E16">
        <w:tc>
          <w:tcPr>
            <w:tcW w:w="3490" w:type="dxa"/>
          </w:tcPr>
          <w:p w14:paraId="477322A3" w14:textId="77777777" w:rsidR="00291BE4" w:rsidRDefault="00291BE4" w:rsidP="00291BE4">
            <w:pPr>
              <w:ind w:right="-7"/>
              <w:rPr>
                <w:rFonts w:cs="Arial"/>
                <w:sz w:val="22"/>
              </w:rPr>
            </w:pPr>
            <w:r>
              <w:rPr>
                <w:rFonts w:cs="Arial"/>
                <w:sz w:val="22"/>
              </w:rPr>
              <w:t>Extract</w:t>
            </w:r>
          </w:p>
        </w:tc>
        <w:tc>
          <w:tcPr>
            <w:tcW w:w="6144" w:type="dxa"/>
          </w:tcPr>
          <w:p w14:paraId="27049C09" w14:textId="77777777" w:rsidR="00291BE4" w:rsidRDefault="00291BE4" w:rsidP="00291BE4">
            <w:pPr>
              <w:ind w:right="-7"/>
              <w:rPr>
                <w:rFonts w:cs="Arial"/>
                <w:sz w:val="22"/>
              </w:rPr>
            </w:pPr>
            <w:r>
              <w:rPr>
                <w:rFonts w:cs="Arial"/>
                <w:sz w:val="22"/>
              </w:rPr>
              <w:t>Status</w:t>
            </w:r>
          </w:p>
        </w:tc>
      </w:tr>
      <w:tr w:rsidR="00291BE4" w:rsidRPr="00026E42" w14:paraId="1495CF39" w14:textId="77777777" w:rsidTr="00D90E16">
        <w:tc>
          <w:tcPr>
            <w:tcW w:w="3490" w:type="dxa"/>
            <w:vMerge w:val="restart"/>
          </w:tcPr>
          <w:p w14:paraId="7662A030" w14:textId="77777777" w:rsidR="00291BE4" w:rsidRDefault="00291BE4" w:rsidP="00291BE4">
            <w:pPr>
              <w:ind w:right="-7"/>
              <w:rPr>
                <w:rFonts w:cs="Arial"/>
                <w:sz w:val="22"/>
              </w:rPr>
            </w:pPr>
            <w:r w:rsidRPr="00347F6D">
              <w:rPr>
                <w:rFonts w:cs="Arial"/>
                <w:sz w:val="22"/>
              </w:rPr>
              <w:t xml:space="preserve">DHA-rich (&gt;32%) oil from </w:t>
            </w:r>
            <w:r w:rsidRPr="00347F6D">
              <w:rPr>
                <w:rFonts w:cs="Arial"/>
                <w:i/>
                <w:iCs/>
                <w:sz w:val="22"/>
              </w:rPr>
              <w:t>Schizochytrium sp</w:t>
            </w:r>
            <w:r w:rsidRPr="00347F6D">
              <w:rPr>
                <w:rFonts w:cs="Arial"/>
                <w:sz w:val="22"/>
              </w:rPr>
              <w:t>.</w:t>
            </w:r>
          </w:p>
        </w:tc>
        <w:tc>
          <w:tcPr>
            <w:tcW w:w="6144" w:type="dxa"/>
          </w:tcPr>
          <w:p w14:paraId="40A85370" w14:textId="0F192839" w:rsidR="00291BE4" w:rsidRDefault="00291BE4" w:rsidP="00291BE4">
            <w:pPr>
              <w:ind w:right="-7"/>
              <w:rPr>
                <w:rFonts w:cs="Arial"/>
                <w:sz w:val="22"/>
              </w:rPr>
            </w:pPr>
            <w:r>
              <w:rPr>
                <w:rFonts w:cs="Arial"/>
                <w:sz w:val="22"/>
              </w:rPr>
              <w:t>A</w:t>
            </w:r>
            <w:r w:rsidRPr="00347F6D">
              <w:rPr>
                <w:rFonts w:cs="Arial"/>
                <w:sz w:val="22"/>
              </w:rPr>
              <w:t xml:space="preserve">uthorization to </w:t>
            </w:r>
            <w:r>
              <w:rPr>
                <w:rFonts w:cs="Arial"/>
                <w:sz w:val="22"/>
              </w:rPr>
              <w:t xml:space="preserve">be placed on the market under Regulation </w:t>
            </w:r>
            <w:r w:rsidRPr="00A67BD9">
              <w:rPr>
                <w:rFonts w:cs="Arial"/>
                <w:sz w:val="22"/>
              </w:rPr>
              <w:t xml:space="preserve">(CE) n° 258/97 </w:t>
            </w:r>
            <w:sdt>
              <w:sdtPr>
                <w:rPr>
                  <w:rFonts w:cs="Arial"/>
                  <w:sz w:val="22"/>
                </w:rPr>
                <w:alias w:val="Don’t edit this field."/>
                <w:tag w:val="CitaviPlaceholder#3dd22e32-7ff5-4110-8539-df9eb5f503f6"/>
                <w:id w:val="-1471284084"/>
                <w:placeholder>
                  <w:docPart w:val="4F82E125114940298AD2A4AC9086EA46"/>
                </w:placeholder>
              </w:sdtPr>
              <w:sdtEndPr/>
              <w:sdtContent>
                <w:r>
                  <w:rPr>
                    <w:rFonts w:cs="Arial"/>
                    <w:sz w:val="22"/>
                  </w:rPr>
                  <w:fldChar w:fldCharType="begin"/>
                </w:r>
                <w:r w:rsidR="00D138AC">
                  <w:rPr>
                    <w:rFonts w:cs="Arial"/>
                    <w:sz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kOTJmYzEwLTQ2NTAtNGRmNS05MzdkLWU3MGY0YjIwZWYzOSIsIlJhbmdlTGVuZ3RoIjoyNiwiUmVmZXJlbmNlSWQiOiJlZGUwYzkyOS1jNzYxLTRiYjctYjhmMS05OTg1OWFiY2EyNG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}</w:instrText>
                </w:r>
                <w:r>
                  <w:rPr>
                    <w:rFonts w:cs="Arial"/>
                    <w:sz w:val="22"/>
                  </w:rPr>
                  <w:fldChar w:fldCharType="separate"/>
                </w:r>
                <w:hyperlink w:anchor="_CTVL001ede0c929c7614bb7b8f199859abca24a" w:tooltip="European Commission (2003) DÉCISION DE LA COMMISSION du 5 juin 2003 autorisant la mise sur le marché d'une huile extraite de la microalgue Schizochytr…" w:history="1">
                  <w:r w:rsidR="00DA3C6E">
                    <w:rPr>
                      <w:rFonts w:cs="Arial"/>
                      <w:sz w:val="22"/>
                    </w:rPr>
                    <w:t>(European Commission 2003)</w:t>
                  </w:r>
                </w:hyperlink>
                <w:r>
                  <w:rPr>
                    <w:rFonts w:cs="Arial"/>
                    <w:sz w:val="22"/>
                  </w:rPr>
                  <w:fldChar w:fldCharType="end"/>
                </w:r>
              </w:sdtContent>
            </w:sdt>
            <w:r>
              <w:rPr>
                <w:rFonts w:cs="Arial"/>
                <w:sz w:val="22"/>
              </w:rPr>
              <w:t>.</w:t>
            </w:r>
          </w:p>
        </w:tc>
      </w:tr>
      <w:tr w:rsidR="00291BE4" w:rsidRPr="00DA3C6E" w14:paraId="2B7872A6" w14:textId="77777777" w:rsidTr="00D90E16">
        <w:tc>
          <w:tcPr>
            <w:tcW w:w="3490" w:type="dxa"/>
            <w:vMerge/>
          </w:tcPr>
          <w:p w14:paraId="523B87E3" w14:textId="77777777" w:rsidR="00291BE4" w:rsidRDefault="00291BE4" w:rsidP="00291BE4">
            <w:pPr>
              <w:ind w:right="-7"/>
              <w:rPr>
                <w:rFonts w:cs="Arial"/>
                <w:sz w:val="22"/>
              </w:rPr>
            </w:pPr>
          </w:p>
        </w:tc>
        <w:tc>
          <w:tcPr>
            <w:tcW w:w="6144" w:type="dxa"/>
          </w:tcPr>
          <w:p w14:paraId="50D8E28F" w14:textId="0076D226" w:rsidR="00291BE4" w:rsidRDefault="00291BE4" w:rsidP="00291BE4">
            <w:pPr>
              <w:ind w:right="-7"/>
              <w:rPr>
                <w:rFonts w:cs="Arial"/>
                <w:sz w:val="22"/>
              </w:rPr>
            </w:pPr>
            <w:r>
              <w:rPr>
                <w:rFonts w:cs="Arial"/>
                <w:sz w:val="22"/>
              </w:rPr>
              <w:t xml:space="preserve">Several dossiers for extension of use as well as new authorizations were subsequently submitted and accepted </w:t>
            </w:r>
            <w:sdt>
              <w:sdtPr>
                <w:rPr>
                  <w:rFonts w:cs="Arial"/>
                  <w:sz w:val="22"/>
                </w:rPr>
                <w:alias w:val="Don’t edit this field."/>
                <w:tag w:val="CitaviPlaceholder#58940c72-804d-4cab-8bb6-67340346bd27"/>
                <w:id w:val="-275407709"/>
                <w:placeholder>
                  <w:docPart w:val="16A71BFAA4F9436EBC0427F4A17EB0A5"/>
                </w:placeholder>
              </w:sdtPr>
              <w:sdtEndPr/>
              <w:sdtContent>
                <w:r>
                  <w:rPr>
                    <w:rFonts w:cs="Arial"/>
                    <w:sz w:val="22"/>
                  </w:rPr>
                  <w:fldChar w:fldCharType="begin"/>
                </w:r>
                <w:r w:rsidR="00D138AC">
                  <w:rPr>
                    <w:rFonts w:cs="Arial"/>
                    <w:sz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wZWIzMWFjLTYwZjMtNDRiNC04MWJlLTcxNjU3NzZmM2E5MSIsIlJhbmdlTGVuZ3RoIjoyOSwiUmVmZXJlbmNlSWQiOiJiYWZhMzgyOC1iZjgyLTQyMzgtOTdlMy04ODBjMzJmNGNiN2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3LzEwLzIwMTk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EYXRlIjoiMTAvMjAwO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T2ZmaWNlIC0gRMOpY2lzaW9uIGRlIGxhIENvbW1pc3Npb24gKDIpLnBkZiIsIlVyaVN0cmluZyI6Imh0dHBzOi8vZG9pLm9yZy9PZmZpY2U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JwaWVycmUiLCJDcmVhdGVkT24iOiIyMDI0LTA3LTE3VDA4OjU0OjEyIiwiTW9kaWZpZWRCeSI6Il9ScGllcnJlIiwiSWQiOiJhOGI4OTI4Zi1jYzBjLTRlM2MtYWZmZC1jYmE3OTNmMTViOTEiLCJNb2RpZmllZE9uIjoiMjAyNC0wNy0xN1QwODo1NDoxMiIsIlByb2plY3QiOnsiJHJlZiI6IjgifX1dLCJPcmdhbml6YXRpb25zIjpbeyIkcmVmIjoiMTIifV0sIk90aGVyc0ludm9sdmVkIjpbXSwiUGFnZUNvdW50IjoiNCIsIlBhcmVudFJlZmVyZW5jZSI6eyIkaWQiOiIzMy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}</w:instrText>
                </w:r>
                <w:r>
                  <w:rPr>
                    <w:rFonts w:cs="Arial"/>
                    <w:sz w:val="22"/>
                  </w:rPr>
                  <w:fldChar w:fldCharType="separate"/>
                </w:r>
                <w:hyperlink w:anchor="_CTVL001bafa3828bf82423897e3880c32f4cb7c" w:tooltip="European Commission (10/2009) Décision de la Commission du 22 octobre 2009 concernant l’extension des usages de l’huile d’algue extraite de la microal…" w:history="1">
                  <w:r w:rsidR="00DA3C6E">
                    <w:rPr>
                      <w:rFonts w:cs="Arial"/>
                      <w:sz w:val="22"/>
                    </w:rPr>
                    <w:t>(European Commission 10/2009b</w:t>
                  </w:r>
                </w:hyperlink>
                <w:hyperlink w:anchor="_CTVL001372f1ffc70df4362a6dba8a9ed98e747" w:tooltip="European Commission (2014) DÉCISION D'EXÉCUTION DE LA COMMISSION du 14 juillet 2014 portant autorisation de mise sur le marché d'une huile extraite de…" w:history="1">
                  <w:r w:rsidR="00DA3C6E">
                    <w:rPr>
                      <w:rFonts w:cs="Arial"/>
                      <w:sz w:val="22"/>
                    </w:rPr>
                    <w:t>, 2014</w:t>
                  </w:r>
                </w:hyperlink>
                <w:hyperlink w:anchor="_CTVL0011073bdf68af74a6f937222fd395ea5bd" w:tooltip="European Commission (2018) RÈGLEMENT D'EXÉCUTION (UE) 2018/1032 DE LA COMMISSION du 20 juillet 2018 autorisant une extension de l'utilisation de l'hui…" w:history="1">
                  <w:r w:rsidR="00DA3C6E">
                    <w:rPr>
                      <w:rFonts w:cs="Arial"/>
                      <w:sz w:val="22"/>
                    </w:rPr>
                    <w:t>, 2018a</w:t>
                  </w:r>
                </w:hyperlink>
                <w:hyperlink w:anchor="_CTVL00136755c03620648d3a23efa3665c6f235" w:tooltip="European Commission (03/2019) RÈGLEMENT D'EXÉCUTION (UE) 2019/387 autorisant une extensionde l'utilisation de l'huile extraite de Schizochytrium sp. (…" w:history="1">
                  <w:r w:rsidR="00DA3C6E">
                    <w:rPr>
                      <w:rFonts w:cs="Arial"/>
                      <w:sz w:val="22"/>
                    </w:rPr>
                    <w:t>, 03/2019)</w:t>
                  </w:r>
                </w:hyperlink>
                <w:r>
                  <w:rPr>
                    <w:rFonts w:cs="Arial"/>
                    <w:sz w:val="22"/>
                  </w:rPr>
                  <w:fldChar w:fldCharType="end"/>
                </w:r>
              </w:sdtContent>
            </w:sdt>
            <w:r w:rsidRPr="00A67BD9">
              <w:rPr>
                <w:rFonts w:cs="Arial"/>
                <w:sz w:val="22"/>
                <w:szCs w:val="22"/>
              </w:rPr>
              <w:t>, as well as several dossiers for substantial equivalence.</w:t>
            </w:r>
            <w:r>
              <w:rPr>
                <w:rFonts w:cs="Arial"/>
                <w:sz w:val="22"/>
                <w:szCs w:val="22"/>
              </w:rPr>
              <w:t xml:space="preserve"> </w:t>
            </w:r>
            <w:r w:rsidRPr="00A67BD9">
              <w:rPr>
                <w:rFonts w:cs="Arial"/>
                <w:sz w:val="22"/>
                <w:szCs w:val="22"/>
              </w:rPr>
              <w:t xml:space="preserve"> </w:t>
            </w:r>
          </w:p>
        </w:tc>
      </w:tr>
      <w:tr w:rsidR="00291BE4" w:rsidRPr="00026E42" w14:paraId="337D722B" w14:textId="77777777" w:rsidTr="00D90E16">
        <w:tc>
          <w:tcPr>
            <w:tcW w:w="3490" w:type="dxa"/>
          </w:tcPr>
          <w:p w14:paraId="46D316F5" w14:textId="77777777" w:rsidR="00291BE4" w:rsidRDefault="00291BE4" w:rsidP="00291BE4">
            <w:pPr>
              <w:ind w:right="-7"/>
              <w:rPr>
                <w:rFonts w:cs="Arial"/>
                <w:sz w:val="22"/>
              </w:rPr>
            </w:pPr>
            <w:r w:rsidRPr="00A67BD9">
              <w:rPr>
                <w:rFonts w:cs="Arial"/>
                <w:i/>
                <w:iCs/>
                <w:sz w:val="22"/>
              </w:rPr>
              <w:t>Schizochytrium sp</w:t>
            </w:r>
            <w:r w:rsidRPr="00A67BD9">
              <w:rPr>
                <w:rFonts w:cs="Arial"/>
                <w:sz w:val="22"/>
              </w:rPr>
              <w:t>., with high contents in DHA (&gt;22%) and EPA (&gt;10%)</w:t>
            </w:r>
          </w:p>
        </w:tc>
        <w:tc>
          <w:tcPr>
            <w:tcW w:w="6144" w:type="dxa"/>
          </w:tcPr>
          <w:p w14:paraId="2B2487E0" w14:textId="048D8D1A" w:rsidR="00291BE4" w:rsidRDefault="00291BE4" w:rsidP="00291BE4">
            <w:pPr>
              <w:ind w:right="-7"/>
              <w:rPr>
                <w:rFonts w:cs="Arial"/>
                <w:sz w:val="22"/>
              </w:rPr>
            </w:pPr>
            <w:r>
              <w:rPr>
                <w:rFonts w:cs="Arial"/>
                <w:sz w:val="22"/>
              </w:rPr>
              <w:t>A</w:t>
            </w:r>
            <w:r w:rsidRPr="00A67BD9">
              <w:rPr>
                <w:rFonts w:cs="Arial"/>
                <w:sz w:val="22"/>
              </w:rPr>
              <w:t xml:space="preserve">uthorization to be placed on the market under Regulation (CE) n° 258/97 </w:t>
            </w:r>
            <w:sdt>
              <w:sdtPr>
                <w:rPr>
                  <w:rFonts w:cs="Arial"/>
                  <w:sz w:val="22"/>
                </w:rPr>
                <w:alias w:val="Don’t edit this field."/>
                <w:tag w:val="CitaviPlaceholder#0b75f101-e82f-418c-ae1c-ecc1264688a2"/>
                <w:id w:val="1198047592"/>
                <w:placeholder>
                  <w:docPart w:val="99D0887CE56C4365A2DB81076F8F7D6A"/>
                </w:placeholder>
              </w:sdtPr>
              <w:sdtEndPr/>
              <w:sdtContent>
                <w:r>
                  <w:rPr>
                    <w:rFonts w:cs="Arial"/>
                    <w:sz w:val="22"/>
                  </w:rPr>
                  <w:fldChar w:fldCharType="begin"/>
                </w:r>
                <w:r w:rsidR="00D138AC">
                  <w:rPr>
                    <w:rFonts w:cs="Arial"/>
                    <w:sz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3YTM3MmRiLWRiNTUtNGI1My05ODc3LTEzZjdkMzg0ZjFkYyIsIlJhbmdlTGVuZ3RoIjoyNiwiUmVmZXJlbmNlSWQiOiJlZGUwYzkyOS1jNzYxLTRiYjctYjhmMS05OTg1OWFiY2EyNG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}</w:instrText>
                </w:r>
                <w:r>
                  <w:rPr>
                    <w:rFonts w:cs="Arial"/>
                    <w:sz w:val="22"/>
                  </w:rPr>
                  <w:fldChar w:fldCharType="separate"/>
                </w:r>
                <w:hyperlink w:anchor="_CTVL001ede0c929c7614bb7b8f199859abca24a" w:tooltip="European Commission (2003) DÉCISION DE LA COMMISSION du 5 juin 2003 autorisant la mise sur le marché d'une huile extraite de la microalgue Schizochytr…" w:history="1">
                  <w:r w:rsidR="00DA3C6E">
                    <w:rPr>
                      <w:rFonts w:cs="Arial"/>
                      <w:sz w:val="22"/>
                    </w:rPr>
                    <w:t>(European Commission 2003)</w:t>
                  </w:r>
                </w:hyperlink>
                <w:r>
                  <w:rPr>
                    <w:rFonts w:cs="Arial"/>
                    <w:sz w:val="22"/>
                  </w:rPr>
                  <w:fldChar w:fldCharType="end"/>
                </w:r>
              </w:sdtContent>
            </w:sdt>
            <w:r w:rsidRPr="00A67BD9">
              <w:rPr>
                <w:rFonts w:cs="Arial"/>
                <w:sz w:val="22"/>
              </w:rPr>
              <w:t xml:space="preserve"> </w:t>
            </w:r>
            <w:r>
              <w:rPr>
                <w:rFonts w:cs="Arial"/>
                <w:sz w:val="22"/>
              </w:rPr>
              <w:t xml:space="preserve">and a subsequent extension of use </w:t>
            </w:r>
            <w:sdt>
              <w:sdtPr>
                <w:rPr>
                  <w:rFonts w:cs="Arial"/>
                  <w:sz w:val="22"/>
                </w:rPr>
                <w:alias w:val="To edit, see citavi.com/edit"/>
                <w:tag w:val="CitaviPlaceholder#a9eabaab-e45c-43f8-a6b4-14f8c5f7fb19"/>
                <w:id w:val="1881439259"/>
                <w:placeholder>
                  <w:docPart w:val="95723A18B94D445393676C2969988AB2"/>
                </w:placeholder>
              </w:sdtPr>
              <w:sdtEndPr/>
              <w:sdtContent>
                <w:r>
                  <w:rPr>
                    <w:rFonts w:cs="Arial"/>
                    <w:sz w:val="22"/>
                  </w:rPr>
                  <w:fldChar w:fldCharType="begin"/>
                </w:r>
                <w:r w:rsidR="00D138AC">
                  <w:rPr>
                    <w:rFonts w:cs="Arial"/>
                    <w:sz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3MmVhOTY5LTU0MTYtNGE3Ni05NTE3LWViYzU0YTIyYjk2YiIsIlJhbmdlTGVuZ3RoIjoyNSwiUmVmZXJlbmNlSWQiOiJlYzgzZjQyOS00OWJmLTRjMDQtYThmNS03Nzk5NjVjNmUzNz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3LzEwLzIwMTk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EYXRlIjoiMjAxNSIsIkVkaXRvcnMiOlt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0IiwiUGFyZW50UmVmZXJlbmNlIjp7IiRpZCI6IjEw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}</w:instrText>
                </w:r>
                <w:r>
                  <w:rPr>
                    <w:rFonts w:cs="Arial"/>
                    <w:sz w:val="22"/>
                  </w:rPr>
                  <w:fldChar w:fldCharType="separate"/>
                </w:r>
                <w:hyperlink w:anchor="_CTVL001ec83f42949bf4c04a8f5779965c6e379" w:tooltip="European Commission (2015) DÉCISION D'EXÉCUTION (UE) 2015/545 autorisant la mise sur le marché d'huile extraite de la microalgue Schizochytrium sp. (A…" w:history="1">
                  <w:r w:rsidR="00DA3C6E">
                    <w:rPr>
                      <w:rFonts w:cs="Arial"/>
                      <w:sz w:val="22"/>
                    </w:rPr>
                    <w:t>(European Commission 2015</w:t>
                  </w:r>
                </w:hyperlink>
                <w:hyperlink w:anchor="_CTVL0011ee5e62bf935480fab4182b9e429e696" w:tooltip="European Commission (2022) RÈGLEMENT D’EXÉCUTION (UE) 2022/1365 DE LA COMMISSION modifiant le règlement d’exécution (UE) 2017/2470 en ce qui concerne …" w:history="1">
                  <w:r w:rsidR="00DA3C6E">
                    <w:rPr>
                      <w:rFonts w:cs="Arial"/>
                      <w:sz w:val="22"/>
                    </w:rPr>
                    <w:t>, 2022</w:t>
                  </w:r>
                </w:hyperlink>
                <w:hyperlink w:anchor="_CTVL001f0f12759b823485bad864d24948ce320" w:tooltip="European Commission (2024) Règlement d’exécution (UE) 2024/2062 de la Commission du 30 juillet 2024 modifiant le règlement d’exécution (UE) 2017/2470 …" w:history="1">
                  <w:r w:rsidR="00DA3C6E">
                    <w:rPr>
                      <w:rFonts w:cs="Arial"/>
                      <w:sz w:val="22"/>
                    </w:rPr>
                    <w:t>, 2024b</w:t>
                  </w:r>
                </w:hyperlink>
                <w:hyperlink w:anchor="_CTVL0019ba4e64feafc44649a92d1130484fb6b" w:tooltip="European Commission (2025) Règlement d'exécution (UE) 2025/1549 de la Commission du 30 juillet 2025 rectifiant les règlements d’exécution (UE) 2023/22…" w:history="1">
                  <w:r w:rsidR="00DA3C6E">
                    <w:rPr>
                      <w:rFonts w:cs="Arial"/>
                      <w:sz w:val="22"/>
                    </w:rPr>
                    <w:t>, 2025c)</w:t>
                  </w:r>
                </w:hyperlink>
                <w:r>
                  <w:rPr>
                    <w:rFonts w:cs="Arial"/>
                    <w:sz w:val="22"/>
                  </w:rPr>
                  <w:fldChar w:fldCharType="end"/>
                </w:r>
              </w:sdtContent>
            </w:sdt>
            <w:r>
              <w:rPr>
                <w:rFonts w:cs="Arial"/>
                <w:sz w:val="22"/>
              </w:rPr>
              <w:t>.</w:t>
            </w:r>
          </w:p>
        </w:tc>
      </w:tr>
      <w:tr w:rsidR="00291BE4" w14:paraId="2D3797CD" w14:textId="77777777" w:rsidTr="00D90E16">
        <w:tc>
          <w:tcPr>
            <w:tcW w:w="3490" w:type="dxa"/>
          </w:tcPr>
          <w:p w14:paraId="6E91B4A2" w14:textId="77777777" w:rsidR="00291BE4" w:rsidRDefault="00291BE4" w:rsidP="00291BE4">
            <w:pPr>
              <w:ind w:right="-7"/>
              <w:rPr>
                <w:rFonts w:cs="Arial"/>
                <w:sz w:val="22"/>
                <w:szCs w:val="22"/>
              </w:rPr>
            </w:pPr>
            <w:r>
              <w:rPr>
                <w:rFonts w:cs="Arial"/>
                <w:sz w:val="22"/>
                <w:szCs w:val="22"/>
              </w:rPr>
              <w:t>O</w:t>
            </w:r>
            <w:r w:rsidRPr="00FE4143">
              <w:rPr>
                <w:rFonts w:cs="Arial"/>
                <w:sz w:val="22"/>
                <w:szCs w:val="22"/>
              </w:rPr>
              <w:t xml:space="preserve">il extracted from the microalgae </w:t>
            </w:r>
            <w:r w:rsidRPr="00FE4143">
              <w:rPr>
                <w:rFonts w:cs="Arial"/>
                <w:i/>
                <w:sz w:val="22"/>
                <w:szCs w:val="22"/>
              </w:rPr>
              <w:t>Schizochytrium sp.</w:t>
            </w:r>
            <w:r w:rsidRPr="00FE4143">
              <w:rPr>
                <w:rFonts w:cs="Arial"/>
                <w:sz w:val="22"/>
                <w:szCs w:val="22"/>
              </w:rPr>
              <w:t xml:space="preserve"> (ATCC PTA-9695)</w:t>
            </w:r>
          </w:p>
        </w:tc>
        <w:tc>
          <w:tcPr>
            <w:tcW w:w="6144" w:type="dxa"/>
          </w:tcPr>
          <w:p w14:paraId="66CBA2F6" w14:textId="0DAB4FC7" w:rsidR="00291BE4" w:rsidRDefault="00291BE4" w:rsidP="00291BE4">
            <w:pPr>
              <w:ind w:right="-7"/>
              <w:rPr>
                <w:rFonts w:cs="Arial"/>
                <w:sz w:val="22"/>
                <w:szCs w:val="22"/>
              </w:rPr>
            </w:pPr>
            <w:r>
              <w:rPr>
                <w:rFonts w:cs="Arial"/>
                <w:sz w:val="22"/>
                <w:szCs w:val="22"/>
              </w:rPr>
              <w:t>A</w:t>
            </w:r>
            <w:r w:rsidRPr="00FE4143">
              <w:rPr>
                <w:rFonts w:cs="Arial"/>
                <w:sz w:val="22"/>
                <w:szCs w:val="22"/>
              </w:rPr>
              <w:t xml:space="preserve">uthorized in </w:t>
            </w:r>
            <w:r>
              <w:rPr>
                <w:rFonts w:cs="Arial"/>
                <w:sz w:val="22"/>
                <w:szCs w:val="22"/>
              </w:rPr>
              <w:t>2015</w:t>
            </w:r>
            <w:r w:rsidRPr="00FE4143">
              <w:rPr>
                <w:rFonts w:cs="Arial"/>
                <w:sz w:val="22"/>
                <w:szCs w:val="22"/>
              </w:rPr>
              <w:t xml:space="preserve">, with </w:t>
            </w:r>
            <w:r>
              <w:rPr>
                <w:rFonts w:cs="Arial"/>
                <w:sz w:val="22"/>
                <w:szCs w:val="22"/>
              </w:rPr>
              <w:t xml:space="preserve">extension of use in 2019 </w:t>
            </w:r>
            <w:sdt>
              <w:sdtPr>
                <w:rPr>
                  <w:rFonts w:cs="Arial"/>
                  <w:sz w:val="22"/>
                  <w:szCs w:val="22"/>
                </w:rPr>
                <w:alias w:val="To edit, see citavi.com/edit"/>
                <w:tag w:val="CitaviPlaceholder#fcda2ac3-f665-42eb-b535-5683e93ddd16"/>
                <w:id w:val="930396767"/>
                <w:placeholder>
                  <w:docPart w:val="6A216B0F3A95496DAD3146F03184FAD1"/>
                </w:placeholder>
              </w:sdtPr>
              <w:sdtEndPr/>
              <w:sdtContent>
                <w:r>
                  <w:rPr>
                    <w:rFonts w:cs="Arial"/>
                    <w:sz w:val="22"/>
                    <w:szCs w:val="22"/>
                  </w:rPr>
                  <w:fldChar w:fldCharType="begin"/>
                </w:r>
                <w:r w:rsidR="00D138AC">
                  <w:rPr>
                    <w:rFonts w:cs="Arial"/>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yOTlkOWRmLWRiNDYtNDQ5YS05NzQxLWViNTdkMzhlZTIzZSIsIlJhbmdlTGVuZ3RoIjoyNSwiUmVmZXJlbmNlSWQiOiJlYzgzZjQyOS00OWJmLTRjMDQtYThmNS03Nzk5NjVjNmUzNz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3LzEwLzIwMTk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EYXRlIjoiMjAxNSIsIkVkaXRvcnMiOlt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0IiwiUGFyZW50UmVmZXJlbmNlIjp7IiRpZCI6IjEw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}</w:instrText>
                </w:r>
                <w:r>
                  <w:rPr>
                    <w:rFonts w:cs="Arial"/>
                    <w:sz w:val="22"/>
                    <w:szCs w:val="22"/>
                  </w:rPr>
                  <w:fldChar w:fldCharType="separate"/>
                </w:r>
                <w:hyperlink w:anchor="_CTVL001ec83f42949bf4c04a8f5779965c6e379" w:tooltip="European Commission (2015) DÉCISION D'EXÉCUTION (UE) 2015/545 autorisant la mise sur le marché d'huile extraite de la microalgue Schizochytrium sp. (A…" w:history="1">
                  <w:r w:rsidR="00DA3C6E">
                    <w:rPr>
                      <w:rFonts w:cs="Arial"/>
                      <w:sz w:val="22"/>
                      <w:szCs w:val="22"/>
                    </w:rPr>
                    <w:t>(European Commission 2015</w:t>
                  </w:r>
                </w:hyperlink>
                <w:hyperlink w:anchor="_CTVL001ed31b177b8dd485e96ddd9f2dfe7e253" w:tooltip="European Commission (2019) RÈGLEMENT D'EXÉCUTION (UE) 2019/387 autorisant une extension de l'utilisation de l'huile extraite de Schizochytrium sp. (AT…" w:history="1">
                  <w:r w:rsidR="00DA3C6E">
                    <w:rPr>
                      <w:rFonts w:cs="Arial"/>
                      <w:sz w:val="22"/>
                      <w:szCs w:val="22"/>
                    </w:rPr>
                    <w:t>, 2019)</w:t>
                  </w:r>
                </w:hyperlink>
                <w:r>
                  <w:rPr>
                    <w:rFonts w:cs="Arial"/>
                    <w:sz w:val="22"/>
                    <w:szCs w:val="22"/>
                  </w:rPr>
                  <w:fldChar w:fldCharType="end"/>
                </w:r>
              </w:sdtContent>
            </w:sdt>
            <w:r>
              <w:rPr>
                <w:rFonts w:cs="Arial"/>
                <w:sz w:val="22"/>
                <w:szCs w:val="22"/>
              </w:rPr>
              <w:t>.</w:t>
            </w:r>
          </w:p>
        </w:tc>
      </w:tr>
      <w:tr w:rsidR="00291BE4" w:rsidRPr="00DA3C6E" w14:paraId="6E9F0B7A" w14:textId="77777777" w:rsidTr="00D90E16">
        <w:tc>
          <w:tcPr>
            <w:tcW w:w="3490" w:type="dxa"/>
          </w:tcPr>
          <w:p w14:paraId="48C7648B" w14:textId="77777777" w:rsidR="00291BE4" w:rsidRDefault="00291BE4" w:rsidP="00291BE4">
            <w:pPr>
              <w:ind w:right="-7"/>
              <w:rPr>
                <w:rFonts w:cs="Arial"/>
                <w:sz w:val="22"/>
              </w:rPr>
            </w:pPr>
            <w:r>
              <w:rPr>
                <w:rFonts w:cs="Arial"/>
                <w:sz w:val="22"/>
                <w:szCs w:val="22"/>
              </w:rPr>
              <w:t>O</w:t>
            </w:r>
            <w:r w:rsidRPr="00FE4143">
              <w:rPr>
                <w:rFonts w:cs="Arial"/>
                <w:sz w:val="22"/>
                <w:szCs w:val="22"/>
              </w:rPr>
              <w:t xml:space="preserve">il extracted from </w:t>
            </w:r>
            <w:r w:rsidRPr="00FE4143">
              <w:rPr>
                <w:rFonts w:cs="Arial"/>
                <w:i/>
                <w:sz w:val="22"/>
                <w:szCs w:val="22"/>
              </w:rPr>
              <w:t>Schizochytrium sp.</w:t>
            </w:r>
            <w:r>
              <w:rPr>
                <w:rFonts w:cs="Arial"/>
                <w:sz w:val="22"/>
                <w:szCs w:val="22"/>
              </w:rPr>
              <w:t xml:space="preserve"> (T18</w:t>
            </w:r>
            <w:r w:rsidRPr="00FE4143">
              <w:rPr>
                <w:rFonts w:cs="Arial"/>
                <w:sz w:val="22"/>
                <w:szCs w:val="22"/>
              </w:rPr>
              <w:t>)</w:t>
            </w:r>
          </w:p>
        </w:tc>
        <w:tc>
          <w:tcPr>
            <w:tcW w:w="6144" w:type="dxa"/>
          </w:tcPr>
          <w:p w14:paraId="246916DE" w14:textId="243E2F3D" w:rsidR="00291BE4" w:rsidRPr="004E7C0F" w:rsidRDefault="00291BE4" w:rsidP="00291BE4">
            <w:pPr>
              <w:ind w:right="-7"/>
              <w:rPr>
                <w:rFonts w:cs="Arial"/>
                <w:sz w:val="22"/>
                <w:szCs w:val="22"/>
              </w:rPr>
            </w:pPr>
            <w:r>
              <w:rPr>
                <w:rFonts w:cs="Arial"/>
                <w:sz w:val="22"/>
                <w:szCs w:val="22"/>
              </w:rPr>
              <w:t>A</w:t>
            </w:r>
            <w:r w:rsidRPr="00FE4143">
              <w:rPr>
                <w:rFonts w:cs="Arial"/>
                <w:sz w:val="22"/>
                <w:szCs w:val="22"/>
              </w:rPr>
              <w:t>uthorized in 201</w:t>
            </w:r>
            <w:r>
              <w:rPr>
                <w:rFonts w:cs="Arial"/>
                <w:sz w:val="22"/>
                <w:szCs w:val="22"/>
              </w:rPr>
              <w:t>6</w:t>
            </w:r>
            <w:r w:rsidRPr="00FE4143">
              <w:rPr>
                <w:rFonts w:cs="Arial"/>
                <w:sz w:val="22"/>
                <w:szCs w:val="22"/>
              </w:rPr>
              <w:t xml:space="preserve">, with </w:t>
            </w:r>
            <w:r>
              <w:rPr>
                <w:rFonts w:cs="Arial"/>
                <w:sz w:val="22"/>
                <w:szCs w:val="22"/>
              </w:rPr>
              <w:t xml:space="preserve">extension of use in 2018 and 2020 </w:t>
            </w:r>
            <w:sdt>
              <w:sdtPr>
                <w:rPr>
                  <w:rFonts w:cs="Arial"/>
                  <w:sz w:val="22"/>
                  <w:szCs w:val="22"/>
                </w:rPr>
                <w:alias w:val="To edit, see citavi.com/edit"/>
                <w:tag w:val="CitaviPlaceholder#2d7d913a-98ea-4370-9728-2aa0d09a366a"/>
                <w:id w:val="543107263"/>
                <w:placeholder>
                  <w:docPart w:val="126E8A413C564CF5B3F680391863B4BA"/>
                </w:placeholder>
              </w:sdtPr>
              <w:sdtEndPr/>
              <w:sdtContent>
                <w:r>
                  <w:rPr>
                    <w:rFonts w:cs="Arial"/>
                    <w:sz w:val="22"/>
                    <w:szCs w:val="22"/>
                  </w:rPr>
                  <w:fldChar w:fldCharType="begin"/>
                </w:r>
                <w:r w:rsidR="00D138AC">
                  <w:rPr>
                    <w:rFonts w:cs="Arial"/>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iYmViYTMzLWUwYWUtNGQ4Ny1hYjJkLThlOTIzZGI4NjJhZSIsIlJhbmdlTGVuZ3RoIjoyNSwiUmVmZXJlbmNlSWQiOiIxMDFmNGQzMC01YTVmLTQ1ZGQtOTMyZC0zOWIwMmE1NzE3YT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3LzAyLzIwMjMiLCJBdXRob3JzIjpbeyIkaWQiOiI3IiwiJHR5cGUiOiJTd2lzc0FjYWRlbWljLkNpdGF2aS5QZXJzb24sIFN3aXNzQWNhZGVtaWMuQ2l0YXZpIiwiTGFzdE5hbWUiOiJNYXJhIFJlbmV3YWJsZXMgSW5jIiwiUHJvdGVjdGVkIjpmYWxzZSwiU2V4IjowLCJDcmVhdGVkQnkiOiJfUm9uYW4gUElFUlJFIiwiQ3JlYXRlZE9uIjoiMjAyMy0wMi0wN1QxNjo0MzowMSIsIk1vZGlmaWVkQnkiOiJfUm9uYW4gUElFUlJFIiwiSWQiOiJlNWY0NjBmOC1mZTc4LTQ0NzQtOGUzMi0yMGUyYjJiODZhMjYiLCJNb2RpZmllZE9uIjoiMjAyMy0wMi0wN1QxNjo0MzowM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G9za3gwdGQyLmpwZyIsIlVyaVN0cmluZyI6IjEwMWY0ZDMwLTVhNWYtNDVkZC05MzJkLTM5YjAyYTU3MTdhN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2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93ZWJhcmNoaXZlLm5hdGlvbmFsYXJjaGl2ZXMuZ292LnVrL3VrZ3dhLzIwMjAwNDA2MDEyODQ1bXBfL2h0dHBzOi8vYWNuZnAuZm9vZC5nb3YudWsvc2l0ZXMvZGVmYXVsdC9maWxlcy9kaGEub2lsXy5zcHQxOC5wZGYiLCJVcmlTdHJpbmciOiJodHRwczovL3dlYmFyY2hpdmUubmF0aW9uYWxhcmNoaXZlcy5nb3YudWsvdWtnd2EvMjAyMDA0MDYwMTI4NDVtcF8vaHR0cHM6Ly9hY25mcC5mb29kLmdvdi51ay9zaXRlcy9kZWZhdWx0L2ZpbGVzL2RoYS5vaWxfLnNwdDE4LnBkZ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aHR0cHM6Ly9hY25mcC5mb29kLmdvdi51ay9zaXRlcy9kZWZhdWx0L2ZpbGVzL21udC9kcnVwYWxfZGF0YS9zb3VyY2VzL2ZpbGVzL211bHRpbWVkaWEvcGRmcy9hc3RheGFudGhpbmZpbmFsLlBERiIsIlVyaVN0cmluZyI6Imh0dHBzOi8vYWNuZnAuZm9vZC5nb3YudWsvc2l0ZXMvZGVmYXVsdC9maWxlcy9tbnQvZHJ1cGFsX2RhdGEvc291cmNlcy9maWxlcy9tdWx0aW1lZGlhL3BkZnMvYXN0YXhhbnRoaW5maW5hbC5QREY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}</w:instrText>
                </w:r>
                <w:r>
                  <w:rPr>
                    <w:rFonts w:cs="Arial"/>
                    <w:sz w:val="22"/>
                    <w:szCs w:val="22"/>
                  </w:rPr>
                  <w:fldChar w:fldCharType="separate"/>
                </w:r>
                <w:hyperlink w:anchor="_CTVL001101f4d305a5f45dd932d39b02a5717a6" w:tooltip="Mara Renewables Inc (2016) Application for approval of a novel food - DHA-rich algal oil from Schizochytrium sp. T18. En ligne : https://webarchive.na…" w:history="1">
                  <w:r w:rsidR="00DA3C6E">
                    <w:rPr>
                      <w:rFonts w:cs="Arial"/>
                      <w:sz w:val="22"/>
                      <w:szCs w:val="22"/>
                    </w:rPr>
                    <w:t>(Mara Renewables Inc 2016</w:t>
                  </w:r>
                </w:hyperlink>
                <w:hyperlink w:anchor="_CTVL0015563dd40e4eb4d1e98a67cb01297a59c" w:tooltip="UK Food Standards Agency - Advisory Committee on Novel Foods and Processes (ACNFP) (2004) REQUEST FOR AN ARTICLE 5 OPINION ON THE SUBSTANTIAL EQUIVALE…" w:history="1">
                  <w:r w:rsidR="00DA3C6E">
                    <w:rPr>
                      <w:rFonts w:cs="Arial"/>
                      <w:sz w:val="22"/>
                      <w:szCs w:val="22"/>
                    </w:rPr>
                    <w:t>; UK Food Standards Agency - Advisory Committee on Novel Foods and Processes (ACNFP) 2004</w:t>
                  </w:r>
                </w:hyperlink>
                <w:hyperlink w:anchor="_CTVL0014bbd5302ad71405bac88170fd46c0b36" w:tooltip="UK Food Standards Agency - Advisory Committee on Novel Foods and Processes (ACNFP) (2011) OPINION ON AN APPLICATION UNDER THE NOVEL FOOD REGULATION FO…" w:history="1">
                  <w:r w:rsidR="00DA3C6E">
                    <w:rPr>
                      <w:rFonts w:cs="Arial"/>
                      <w:sz w:val="22"/>
                      <w:szCs w:val="22"/>
                    </w:rPr>
                    <w:t>, 2011</w:t>
                  </w:r>
                </w:hyperlink>
                <w:hyperlink w:anchor="_CTVL0016c3dfb1832404e43acf8734c926ff8bf" w:tooltip="UK Food Standards Agency - Advisory Committee on Novel Foods and Processes (ACNFP) (2017) OPINION ON AN APPLICATION UNDER THE NOVEL FOODS REGULATION F…" w:history="1">
                  <w:r w:rsidR="00DA3C6E">
                    <w:rPr>
                      <w:rFonts w:cs="Arial"/>
                      <w:sz w:val="22"/>
                      <w:szCs w:val="22"/>
                    </w:rPr>
                    <w:t>, 2017)</w:t>
                  </w:r>
                </w:hyperlink>
                <w:r>
                  <w:rPr>
                    <w:rFonts w:cs="Arial"/>
                    <w:sz w:val="22"/>
                    <w:szCs w:val="22"/>
                  </w:rPr>
                  <w:fldChar w:fldCharType="end"/>
                </w:r>
              </w:sdtContent>
            </w:sdt>
            <w:r>
              <w:rPr>
                <w:rFonts w:cs="Arial"/>
                <w:sz w:val="22"/>
                <w:szCs w:val="22"/>
              </w:rPr>
              <w:t>.</w:t>
            </w:r>
          </w:p>
        </w:tc>
      </w:tr>
      <w:tr w:rsidR="00291BE4" w:rsidRPr="00026E42" w14:paraId="37E933E3" w14:textId="77777777" w:rsidTr="00D90E16">
        <w:tc>
          <w:tcPr>
            <w:tcW w:w="3490" w:type="dxa"/>
          </w:tcPr>
          <w:p w14:paraId="66883670" w14:textId="77777777" w:rsidR="00291BE4" w:rsidRDefault="00291BE4" w:rsidP="00291BE4">
            <w:pPr>
              <w:ind w:right="-7"/>
              <w:rPr>
                <w:rFonts w:cs="Arial"/>
                <w:sz w:val="22"/>
              </w:rPr>
            </w:pPr>
            <w:r>
              <w:rPr>
                <w:rFonts w:cs="Arial"/>
                <w:sz w:val="22"/>
                <w:szCs w:val="22"/>
              </w:rPr>
              <w:t>O</w:t>
            </w:r>
            <w:r w:rsidRPr="00FE4143">
              <w:rPr>
                <w:rFonts w:cs="Arial"/>
                <w:sz w:val="22"/>
                <w:szCs w:val="22"/>
              </w:rPr>
              <w:t xml:space="preserve">il extracted from </w:t>
            </w:r>
            <w:r w:rsidRPr="00FE4143">
              <w:rPr>
                <w:rFonts w:cs="Arial"/>
                <w:i/>
                <w:sz w:val="22"/>
                <w:szCs w:val="22"/>
              </w:rPr>
              <w:t>Schizochytrium sp.</w:t>
            </w:r>
            <w:r w:rsidRPr="00FE4143">
              <w:rPr>
                <w:rFonts w:cs="Arial"/>
                <w:sz w:val="22"/>
                <w:szCs w:val="22"/>
              </w:rPr>
              <w:t xml:space="preserve"> (WZU477)</w:t>
            </w:r>
          </w:p>
        </w:tc>
        <w:tc>
          <w:tcPr>
            <w:tcW w:w="6144" w:type="dxa"/>
          </w:tcPr>
          <w:p w14:paraId="129D4EEA" w14:textId="2E6617BF" w:rsidR="00291BE4" w:rsidRPr="00267E9A" w:rsidRDefault="00291BE4" w:rsidP="00291BE4">
            <w:pPr>
              <w:ind w:right="-7"/>
              <w:rPr>
                <w:rFonts w:cs="Arial"/>
                <w:sz w:val="22"/>
                <w:szCs w:val="22"/>
              </w:rPr>
            </w:pPr>
            <w:r>
              <w:rPr>
                <w:rFonts w:cs="Arial"/>
                <w:sz w:val="22"/>
                <w:szCs w:val="22"/>
              </w:rPr>
              <w:t>A</w:t>
            </w:r>
            <w:r w:rsidRPr="00FE4143">
              <w:rPr>
                <w:rFonts w:cs="Arial"/>
                <w:sz w:val="22"/>
                <w:szCs w:val="22"/>
              </w:rPr>
              <w:t xml:space="preserve">uthorized </w:t>
            </w:r>
            <w:r>
              <w:rPr>
                <w:rFonts w:cs="Arial"/>
                <w:sz w:val="22"/>
                <w:szCs w:val="22"/>
              </w:rPr>
              <w:t>with an exclusivity</w:t>
            </w:r>
            <w:r w:rsidRPr="00FE4143">
              <w:rPr>
                <w:rFonts w:cs="Arial"/>
                <w:sz w:val="22"/>
                <w:szCs w:val="22"/>
              </w:rPr>
              <w:t xml:space="preserve"> period of five years (since 23 April 2021) for the original </w:t>
            </w:r>
            <w:r>
              <w:rPr>
                <w:rFonts w:cs="Arial"/>
                <w:sz w:val="22"/>
                <w:szCs w:val="22"/>
              </w:rPr>
              <w:t xml:space="preserve">applicant, Progress Biotech bv </w:t>
            </w:r>
            <w:sdt>
              <w:sdtPr>
                <w:rPr>
                  <w:rFonts w:cs="Arial"/>
                  <w:sz w:val="22"/>
                  <w:szCs w:val="22"/>
                </w:rPr>
                <w:alias w:val="To edit, see citavi.com/edit"/>
                <w:tag w:val="CitaviPlaceholder#2fc3d468-82f9-4cb2-ace6-e188350b814b"/>
                <w:id w:val="922603965"/>
                <w:placeholder>
                  <w:docPart w:val="5CBCA973E4C847BC83F45767C13209C4"/>
                </w:placeholder>
              </w:sdtPr>
              <w:sdtEndPr/>
              <w:sdtContent>
                <w:r>
                  <w:rPr>
                    <w:rFonts w:cs="Arial"/>
                    <w:sz w:val="22"/>
                    <w:szCs w:val="22"/>
                  </w:rPr>
                  <w:fldChar w:fldCharType="begin"/>
                </w:r>
                <w:r w:rsidR="00D138AC">
                  <w:rPr>
                    <w:rFonts w:cs="Arial"/>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5ZjdlM2FkLTI4OGMtNGVhMi1hNDNmLTU5OGYxYjgyZmRiMSIsIlJhbmdlTGVuZ3RoIjoyOSwiUmVmZXJlbmNlSWQiOiI2MmZlMGExMi0yM2FkLTQzYzktYTkxNC01NmNiZTM1OWM4OT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NvdmVyUGF0aCI6eyIkaWQiOiI3IiwiJHR5cGUiOiJTd2lzc0FjYWRlbWljLkNpdGF2aS5MaW5rZWRSZXNvdXJjZSwgU3dpc3NBY2FkZW1pYy5DaXRhdmkiLCJMaW5rZWRSZXNvdXJjZVR5cGUiOjIsIk9yaWdpbmFsU3RyaW5nIjoiQzpcXFVzZXJzXFxobWFyZmFpbmdcXEFwcERhdGFcXExvY2FsXFxUZW1wXFw0cm15YnFqYi5qcGciLCJVcmlTdHJpbmciOiI2MmZlMGExMi0yM2FkLTQzYzktYTkxNC01NmNiZTM1OWM4OTk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}</w:instrText>
                </w:r>
                <w:r>
                  <w:rPr>
                    <w:rFonts w:cs="Arial"/>
                    <w:sz w:val="22"/>
                    <w:szCs w:val="22"/>
                  </w:rPr>
                  <w:fldChar w:fldCharType="separate"/>
                </w:r>
                <w:hyperlink w:anchor="_CTVL00162fe0a1223ad43c9a91456cbe359c899" w:tooltip="European Commission (04/2021) RÈGLEMENT D’EXÉCUTION (UE) 2021/670 DE LA COMMISSION du 23 avril 2021 autorisant la mise sur le marché de l’huile extrai…" w:history="1">
                  <w:r w:rsidR="00DA3C6E">
                    <w:rPr>
                      <w:rFonts w:cs="Arial"/>
                      <w:sz w:val="22"/>
                      <w:szCs w:val="22"/>
                    </w:rPr>
                    <w:t>(European Commission 04/2021)</w:t>
                  </w:r>
                </w:hyperlink>
                <w:r>
                  <w:rPr>
                    <w:rFonts w:cs="Arial"/>
                    <w:sz w:val="22"/>
                    <w:szCs w:val="22"/>
                  </w:rPr>
                  <w:fldChar w:fldCharType="end"/>
                </w:r>
              </w:sdtContent>
            </w:sdt>
            <w:r>
              <w:rPr>
                <w:rFonts w:cs="Arial"/>
                <w:sz w:val="22"/>
                <w:szCs w:val="22"/>
              </w:rPr>
              <w:t>.</w:t>
            </w:r>
          </w:p>
        </w:tc>
      </w:tr>
      <w:tr w:rsidR="00291BE4" w14:paraId="0CADD4C3" w14:textId="77777777" w:rsidTr="00D90E16">
        <w:tc>
          <w:tcPr>
            <w:tcW w:w="3490" w:type="dxa"/>
          </w:tcPr>
          <w:p w14:paraId="08784CE2" w14:textId="77777777" w:rsidR="00291BE4" w:rsidRDefault="00291BE4" w:rsidP="00291BE4">
            <w:pPr>
              <w:ind w:right="-7"/>
              <w:rPr>
                <w:rFonts w:cs="Arial"/>
                <w:sz w:val="22"/>
              </w:rPr>
            </w:pPr>
            <w:r>
              <w:rPr>
                <w:rFonts w:cs="Arial"/>
                <w:sz w:val="22"/>
                <w:szCs w:val="22"/>
              </w:rPr>
              <w:t>O</w:t>
            </w:r>
            <w:r w:rsidRPr="00315A5A">
              <w:rPr>
                <w:rFonts w:cs="Arial"/>
                <w:sz w:val="22"/>
                <w:szCs w:val="22"/>
              </w:rPr>
              <w:t xml:space="preserve">il extracted from </w:t>
            </w:r>
            <w:r w:rsidRPr="00315A5A">
              <w:rPr>
                <w:rFonts w:cs="Arial"/>
                <w:i/>
                <w:sz w:val="22"/>
                <w:szCs w:val="22"/>
              </w:rPr>
              <w:t>Schizochytrium sp.</w:t>
            </w:r>
            <w:r w:rsidRPr="00315A5A">
              <w:rPr>
                <w:rFonts w:cs="Arial"/>
                <w:sz w:val="22"/>
                <w:szCs w:val="22"/>
              </w:rPr>
              <w:t xml:space="preserve"> (FCC-3204)</w:t>
            </w:r>
          </w:p>
        </w:tc>
        <w:tc>
          <w:tcPr>
            <w:tcW w:w="6144" w:type="dxa"/>
          </w:tcPr>
          <w:p w14:paraId="0A2A1D2C" w14:textId="40482E2B" w:rsidR="00291BE4" w:rsidRPr="00B86AFD" w:rsidRDefault="00291BE4" w:rsidP="00291BE4">
            <w:pPr>
              <w:ind w:right="-7"/>
              <w:rPr>
                <w:rFonts w:cs="Arial"/>
                <w:sz w:val="22"/>
                <w:szCs w:val="22"/>
              </w:rPr>
            </w:pPr>
            <w:r w:rsidRPr="00315A5A">
              <w:rPr>
                <w:rFonts w:cs="Arial"/>
                <w:sz w:val="22"/>
                <w:szCs w:val="22"/>
              </w:rPr>
              <w:t xml:space="preserve">is </w:t>
            </w:r>
            <w:r>
              <w:rPr>
                <w:rFonts w:cs="Arial"/>
                <w:sz w:val="22"/>
                <w:szCs w:val="22"/>
              </w:rPr>
              <w:t xml:space="preserve">also </w:t>
            </w:r>
            <w:r w:rsidRPr="00315A5A">
              <w:rPr>
                <w:rFonts w:cs="Arial"/>
                <w:sz w:val="22"/>
                <w:szCs w:val="22"/>
              </w:rPr>
              <w:t>authorized for use in infant formulations and food supplements</w:t>
            </w:r>
            <w:r>
              <w:rPr>
                <w:rFonts w:cs="Arial"/>
                <w:sz w:val="22"/>
                <w:szCs w:val="22"/>
              </w:rPr>
              <w:t xml:space="preserve">, up to 1 g/day </w:t>
            </w:r>
            <w:sdt>
              <w:sdtPr>
                <w:rPr>
                  <w:rFonts w:cs="Arial"/>
                  <w:sz w:val="22"/>
                  <w:szCs w:val="22"/>
                </w:rPr>
                <w:alias w:val="To edit, see citavi.com/edit"/>
                <w:tag w:val="CitaviPlaceholder#4998849b-7685-4817-a7f1-7a9c8e07b59b"/>
                <w:id w:val="1001085327"/>
                <w:placeholder>
                  <w:docPart w:val="6B63D85989E94D6E9319CF0BCC907017"/>
                </w:placeholder>
              </w:sdtPr>
              <w:sdtEndPr/>
              <w:sdtContent>
                <w:r>
                  <w:rPr>
                    <w:rFonts w:cs="Arial"/>
                    <w:sz w:val="22"/>
                    <w:szCs w:val="22"/>
                  </w:rPr>
                  <w:fldChar w:fldCharType="begin"/>
                </w:r>
                <w:r w:rsidR="00D138AC">
                  <w:rPr>
                    <w:rFonts w:cs="Arial"/>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5MzQxN2QzLWM0MTktNDZkNS05OGJiLWJhNTFlNmRiNzUyZSIsIlJhbmdlTGVuZ3RoIjoyNywiUmVmZXJlbmNlSWQiOiJiODNjOTM2ZC0xOTMxLTQ0NDUtYWUyNC0xOTI3MmQxODY1ZG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5LzA5LzIwMjE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EYXRlIjoiMjAyM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ldXItbGV4LmV1cm9wYS5ldS9sZWdhbC1jb250ZW50L0VOL1RYVC8/dXJpPUNFTEVYJTNBMzIwMjFSMTMyNiZxaWQ9MTQ5ODE1NTQ4MTgyNCIsIlVyaVN0cmluZyI6Imh0dHBzOi8vZXVyLWxleC5ldXJvcGEuZXUvbGVnYWwtY29udGVudC9FTi9UWFQvP3VyaT1DRUxFWDozMjAyMVIxMzI2JnFpZD0xNDk4MTU1NDgxODI0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cGllcnJlIiwiQ3JlYXRlZE9uIjoiMjAyMS0wOS0wOVQwNTowNzoyNSIsIk1vZGlmaWVkQnkiOiJfUnBpZXJyZSIsIklkIjoiNWJmZDFlMGEtZTY3Mi00MmZiLWJmZmYtYTE2OWIwZDUxNmY2IiwiTW9kaWZpZWRPbiI6IjIwMjEtMDktMDlUMDU6MDc6MjUiLCJQcm9qZWN0Ijp7IiRyZWYiOiI4In19XSwiT25saW5lQWRkcmVzcyI6Imh0dHBzOi8vZXVyLWxleC5ldXJvcGEuZXUvbGVnYWwtY29udGVudC9FTi9UWFQvP3VyaT1DRUxFWCUzQTMyMDIxUjEzMjYmcWlkPTE0OTgxNTU0ODE4MjQiLCJPcmdhbml6YXRpb25zIjpbeyIkaWQiOiIxMi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0IiwiUGFyZW50UmVmZXJlbmNlIjp7IiRpZCI6IjEz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}</w:instrText>
                </w:r>
                <w:r>
                  <w:rPr>
                    <w:rFonts w:cs="Arial"/>
                    <w:sz w:val="22"/>
                    <w:szCs w:val="22"/>
                  </w:rPr>
                  <w:fldChar w:fldCharType="separate"/>
                </w:r>
                <w:hyperlink w:anchor="_CTVL001b83c936d19314445ae2419272d1865db" w:tooltip="European Commission (2021) Règlement d'exécution (UE) 2021/1326 autorisant la mise sur le marché de l’huile extraite de Schizochytrium sp. (FCC-3204) …" w:history="1">
                  <w:r w:rsidR="00DA3C6E">
                    <w:rPr>
                      <w:rFonts w:cs="Arial"/>
                      <w:sz w:val="22"/>
                      <w:szCs w:val="22"/>
                    </w:rPr>
                    <w:t>(European Commission 2021a)</w:t>
                  </w:r>
                </w:hyperlink>
                <w:r>
                  <w:rPr>
                    <w:rFonts w:cs="Arial"/>
                    <w:sz w:val="22"/>
                    <w:szCs w:val="22"/>
                  </w:rPr>
                  <w:fldChar w:fldCharType="end"/>
                </w:r>
              </w:sdtContent>
            </w:sdt>
            <w:r>
              <w:rPr>
                <w:rFonts w:cs="Arial"/>
                <w:sz w:val="22"/>
                <w:szCs w:val="22"/>
              </w:rPr>
              <w:t xml:space="preserve">. </w:t>
            </w:r>
            <w:r w:rsidRPr="00B86AFD">
              <w:rPr>
                <w:rFonts w:cs="Arial"/>
                <w:sz w:val="22"/>
                <w:szCs w:val="22"/>
              </w:rPr>
              <w:t>Its use was also extended to protein products, excluding dairy substitutes, in 2</w:t>
            </w:r>
            <w:r>
              <w:rPr>
                <w:rFonts w:cs="Arial"/>
                <w:sz w:val="22"/>
                <w:szCs w:val="22"/>
              </w:rPr>
              <w:t xml:space="preserve">025 </w:t>
            </w:r>
            <w:sdt>
              <w:sdtPr>
                <w:rPr>
                  <w:color w:val="000000"/>
                  <w:sz w:val="22"/>
                  <w:szCs w:val="22"/>
                  <w:shd w:val="clear" w:color="auto" w:fill="FFFFFF"/>
                </w:rPr>
                <w:alias w:val="To edit, see citavi.com/edit"/>
                <w:tag w:val="CitaviPlaceholder#d6ce3b2e-9b51-4bb3-a89d-74ab2c2cf218"/>
                <w:id w:val="-442225893"/>
                <w:placeholder>
                  <w:docPart w:val="431AEEAFDDDB4B4687273D2084416DCA"/>
                </w:placeholder>
              </w:sdtPr>
              <w:sdtEndPr/>
              <w:sdtContent>
                <w:r w:rsidRPr="000F4994">
                  <w:rPr>
                    <w:color w:val="000000"/>
                    <w:sz w:val="22"/>
                    <w:szCs w:val="22"/>
                    <w:shd w:val="clear" w:color="auto" w:fill="FFFFFF"/>
                  </w:rPr>
                  <w:fldChar w:fldCharType="begin"/>
                </w:r>
                <w:r w:rsidR="00D138AC">
                  <w:rPr>
                    <w:color w:val="000000"/>
                    <w:sz w:val="22"/>
                    <w:szCs w:val="22"/>
                    <w:shd w:val="clear" w:color="auto" w:fill="FFFFF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0OTZhN2VlLWZjZTEtNGU2ZC04NGRhLTE2YjZlNTc5ODYzYiIsIlJhbmdlTGVuZ3RoIjoyNywiUmVmZXJlbmNlSWQiOiJlZTQ1MmRiNC04ZDA3LTQzMjMtYmY1YS0xYmE0NjM4NDAwMT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2LzA0LzIwMjUiLCJBdXRob3JzIjpbeyIkaWQiOiI3IiwiJHR5cGUiOiJTd2lzc0FjYWRlbWljLkNpdGF2aS5QZXJzb24sIFN3aXNzQWNhZGVtaWMuQ2l0YXZpIiwiTGFzdE5hbWUiOiJPZmZpY2UgZGVzIHB1YmxpY2F0aW9ucyBkZSBs4oCZVW5pb24gZXVyb3DDqWVubmUsIEwtMjk4NSBMdXhlbWJvdXJnIiwiUHJvdGVjdGVkIjpmYWxzZSwiU2V4IjowLCJDcmVhdGVkQnkiOiJfUm9uYW4gUElFUlJFIiwiQ3JlYXRlZE9uIjoiMjAyNC0wMS0yM1QxODowMDozNSIsIk1vZGlmaWVkQnkiOiJfUm9uYW4gUElFUlJFIiwiSWQiOiI3NTk5NWFjZS1jOGNlLTRkNmMtODIyZS0yNjg1YzU3MDgwYzciLCJNb2RpZmllZE9uIjoiMjAyNC0wMS0yM1QxODowMDozN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DBneG40YjJiLmpwZyIsIlVyaVN0cmluZyI6ImVlNDUyZGI0LThkMDctNDMyMy1iZjVhLTFiYTQ2Mzg0MDAxO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1IiwiRWRpdG9ycyI6W10sIkV2YWx1YXRpb25Db21wbGV4aXR5IjowLCJFdmFsdWF0aW9uU291cmNlVGV4dEZvcm1hdCI6MCwiR3JvdXBzIjpbXSwiSGFzTGFiZWwxIjpmYWxzZSwiSGFzTGFiZWwyIjpmYWxzZSwiS2V5d29yZHMiOltdLCJMb2NhdGlvbnMiOltdLCJPcmdhbml6YXRpb25zIjpbeyIkaWQiOiIxM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0IiwiUGFyZW50UmVmZXJlbmNlIjp7IiRpZCI6IjEy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}</w:instrText>
                </w:r>
                <w:r w:rsidRPr="000F4994">
                  <w:rPr>
                    <w:color w:val="000000"/>
                    <w:sz w:val="22"/>
                    <w:szCs w:val="22"/>
                    <w:shd w:val="clear" w:color="auto" w:fill="FFFFFF"/>
                  </w:rPr>
                  <w:fldChar w:fldCharType="separate"/>
                </w:r>
                <w:hyperlink w:anchor="_CTVL001ee452db48d074323bf5a1ba463840018" w:tooltip="European Commission (2025) Règlement d'exécution (UE) 2025/688 de la Commission du 9 avril 2025 modifiant le règlement d’exécution (UE) 2017/2470 en c…" w:history="1">
                  <w:r w:rsidR="00DA3C6E">
                    <w:rPr>
                      <w:color w:val="000000"/>
                      <w:sz w:val="22"/>
                      <w:szCs w:val="22"/>
                      <w:shd w:val="clear" w:color="auto" w:fill="FFFFFF"/>
                    </w:rPr>
                    <w:t>(European Commission 2025d)</w:t>
                  </w:r>
                </w:hyperlink>
                <w:r w:rsidRPr="000F4994">
                  <w:rPr>
                    <w:color w:val="000000"/>
                    <w:sz w:val="22"/>
                    <w:szCs w:val="22"/>
                    <w:shd w:val="clear" w:color="auto" w:fill="FFFFFF"/>
                  </w:rPr>
                  <w:fldChar w:fldCharType="end"/>
                </w:r>
              </w:sdtContent>
            </w:sdt>
            <w:r w:rsidRPr="000F4994">
              <w:rPr>
                <w:color w:val="000000"/>
                <w:sz w:val="22"/>
                <w:szCs w:val="22"/>
                <w:shd w:val="clear" w:color="auto" w:fill="FFFFFF"/>
              </w:rPr>
              <w:t>.</w:t>
            </w:r>
          </w:p>
        </w:tc>
      </w:tr>
      <w:tr w:rsidR="00291BE4" w:rsidRPr="00026E42" w14:paraId="1601D2B8" w14:textId="77777777" w:rsidTr="00D90E16">
        <w:tc>
          <w:tcPr>
            <w:tcW w:w="3490" w:type="dxa"/>
          </w:tcPr>
          <w:p w14:paraId="03C80407" w14:textId="77777777" w:rsidR="00291BE4" w:rsidRDefault="00291BE4" w:rsidP="00291BE4">
            <w:pPr>
              <w:ind w:right="-7"/>
              <w:rPr>
                <w:rFonts w:cs="Arial"/>
                <w:sz w:val="22"/>
                <w:szCs w:val="22"/>
              </w:rPr>
            </w:pPr>
            <w:r>
              <w:rPr>
                <w:rFonts w:cs="Arial"/>
                <w:sz w:val="22"/>
                <w:szCs w:val="22"/>
              </w:rPr>
              <w:t xml:space="preserve">Oil extracted from </w:t>
            </w:r>
            <w:r w:rsidRPr="008F2FC0">
              <w:rPr>
                <w:rFonts w:cs="Arial"/>
                <w:i/>
                <w:iCs/>
                <w:sz w:val="22"/>
                <w:szCs w:val="22"/>
              </w:rPr>
              <w:t>Schizochytrium sp</w:t>
            </w:r>
            <w:r>
              <w:rPr>
                <w:rFonts w:cs="Arial"/>
                <w:sz w:val="22"/>
                <w:szCs w:val="22"/>
              </w:rPr>
              <w:t>. (CABIO-A-2)</w:t>
            </w:r>
          </w:p>
        </w:tc>
        <w:tc>
          <w:tcPr>
            <w:tcW w:w="6144" w:type="dxa"/>
          </w:tcPr>
          <w:p w14:paraId="2B4F2316" w14:textId="7C086C8F" w:rsidR="00291BE4" w:rsidRDefault="00291BE4" w:rsidP="00291BE4">
            <w:pPr>
              <w:ind w:right="-7"/>
              <w:rPr>
                <w:rFonts w:cs="Arial"/>
                <w:sz w:val="22"/>
              </w:rPr>
            </w:pPr>
            <w:r>
              <w:rPr>
                <w:rFonts w:cs="Arial"/>
                <w:sz w:val="22"/>
                <w:szCs w:val="22"/>
              </w:rPr>
              <w:t xml:space="preserve">Authorized in July 2024 for use in </w:t>
            </w:r>
            <w:r w:rsidRPr="008F2FC0">
              <w:rPr>
                <w:rFonts w:cs="Arial"/>
                <w:sz w:val="22"/>
                <w:szCs w:val="22"/>
              </w:rPr>
              <w:t>infant formula and follow-on formula</w:t>
            </w:r>
            <w:r>
              <w:rPr>
                <w:rFonts w:cs="Arial"/>
                <w:sz w:val="22"/>
                <w:szCs w:val="22"/>
              </w:rPr>
              <w:t xml:space="preserve"> </w:t>
            </w:r>
            <w:sdt>
              <w:sdtPr>
                <w:rPr>
                  <w:rFonts w:cs="Arial"/>
                  <w:sz w:val="22"/>
                  <w:szCs w:val="22"/>
                </w:rPr>
                <w:alias w:val="To edit, see citavi.com/edit"/>
                <w:tag w:val="CitaviPlaceholder#550cbe34-2f58-40d4-8b39-39f5a2452926"/>
                <w:id w:val="-604803611"/>
                <w:placeholder>
                  <w:docPart w:val="FC19C1665C904E3CBA1528C5F40F9227"/>
                </w:placeholder>
              </w:sdtPr>
              <w:sdtEndPr/>
              <w:sdtContent>
                <w:r>
                  <w:rPr>
                    <w:rFonts w:cs="Arial"/>
                    <w:sz w:val="22"/>
                    <w:szCs w:val="22"/>
                  </w:rPr>
                  <w:fldChar w:fldCharType="begin"/>
                </w:r>
                <w:r w:rsidR="00D138AC">
                  <w:rPr>
                    <w:rFonts w:cs="Arial"/>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2MTcwOTNjLTRmYTMtNDc4NS04ZDIyLWRlYTAxYWZiZTA3YyIsIlJhbmdlTGVuZ3RoIjoyNiwiUmVmZXJlbmNlSWQiOiIzY2ZmM2E4ZC00ZWQ3LTRkY2ItODZiNy0xY2NmYTViZjkwY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2LzAxLzIwMjUiLCJBdXRob3JzIjpbeyIkaWQiOiI3IiwiJHR5cGUiOiJTd2lzc0FjYWRlbWljLkNpdGF2aS5QZXJzb24sIFN3aXNzQWNhZGVtaWMuQ2l0YXZpIiwiTGFzdE5hbWUiOiJPZmZpY2UgZGVzIHB1YmxpY2F0aW9ucyBkZSBs4oCZVW5pb24gZXVyb3DDqWVubmUsIEwtMjk4NSBMdXhlbWJvdXJnIiwiUHJvdGVjdGVkIjpmYWxzZSwiU2V4IjowLCJDcmVhdGVkQnkiOiJfUm9uYW4gUElFUlJFIiwiQ3JlYXRlZE9uIjoiMjAyNC0wMS0yM1QxODowMDozNSIsIk1vZGlmaWVkQnkiOiJfUm9uYW4gUElFUlJFIiwiSWQiOiI3NTk5NWFjZS1jOGNlLTRkNmMtODIyZS0yNjg1YzU3MDgwYzciLCJNb2RpZmllZE9uIjoiMjAyNC0wMS0yM1QxODowMDozN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HMwYWozMGZtLmpwZyIsIlVyaVN0cmluZyI6IjNjZmYzYThkLTRlZDctNGRjYi04NmI3LTFjY2ZhNWJmOTBhN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0IiwiRWRpdG9ycyI6W10sIkV2YWx1YXRpb25Db21wbGV4aXR5IjowLCJFdmFsdWF0aW9uU291cmNlVGV4dEZvcm1hdCI6MCwiR3JvdXBzIjpbXSwiSGFzTGFiZWwxIjpmYWxzZSwiSGFzTGFiZWwyIjpmYWxzZSwiS2V5d29yZHMiOltdLCJMb2NhdGlvbnMiOltdLCJPcmdhbml6YXRpb25zIjpbeyIkaWQiOiIxM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zIiwiUGFyZW50UmVmZXJlbmNlIjp7IiRpZCI6IjEy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}</w:instrText>
                </w:r>
                <w:r>
                  <w:rPr>
                    <w:rFonts w:cs="Arial"/>
                    <w:sz w:val="22"/>
                    <w:szCs w:val="22"/>
                  </w:rPr>
                  <w:fldChar w:fldCharType="separate"/>
                </w:r>
                <w:hyperlink w:anchor="_CTVL0013cff3a8d4ed74dcb86b71ccfa5bf90a5" w:tooltip="European Commission (2024) Règlement d’exécution (UE) 2024/2101 de la Commission du 30 juillet 2024 autorisant la mise sur le marché de l’huile extrai…" w:history="1">
                  <w:r w:rsidR="00DA3C6E">
                    <w:rPr>
                      <w:rFonts w:cs="Arial"/>
                      <w:sz w:val="22"/>
                      <w:szCs w:val="22"/>
                    </w:rPr>
                    <w:t>(European Commission 2024c</w:t>
                  </w:r>
                </w:hyperlink>
                <w:hyperlink w:anchor="_CTVL00147d9d948b89b4d1d98a587b92573f559" w:tooltip="European Commission (2024) Règlement d’exécution (UE) 2024/2049 de la Commission du 30 juillet 2024 autorisant la mise sur le marché de l’huile extrai…" w:history="1">
                  <w:r w:rsidR="00DA3C6E">
                    <w:rPr>
                      <w:rFonts w:cs="Arial"/>
                      <w:sz w:val="22"/>
                      <w:szCs w:val="22"/>
                    </w:rPr>
                    <w:t>, 2024a)</w:t>
                  </w:r>
                </w:hyperlink>
                <w:r>
                  <w:rPr>
                    <w:rFonts w:cs="Arial"/>
                    <w:sz w:val="22"/>
                    <w:szCs w:val="22"/>
                  </w:rPr>
                  <w:fldChar w:fldCharType="end"/>
                </w:r>
              </w:sdtContent>
            </w:sdt>
            <w:r>
              <w:rPr>
                <w:rFonts w:cs="Arial"/>
                <w:sz w:val="22"/>
                <w:szCs w:val="22"/>
              </w:rPr>
              <w:t>.</w:t>
            </w:r>
          </w:p>
        </w:tc>
      </w:tr>
      <w:tr w:rsidR="00291BE4" w:rsidRPr="00026E42" w14:paraId="7B0DA862" w14:textId="77777777" w:rsidTr="00D90E16">
        <w:tc>
          <w:tcPr>
            <w:tcW w:w="3490" w:type="dxa"/>
          </w:tcPr>
          <w:p w14:paraId="5EFD9A82" w14:textId="77777777" w:rsidR="00291BE4" w:rsidRDefault="00291BE4" w:rsidP="00291BE4">
            <w:pPr>
              <w:ind w:right="-7"/>
              <w:rPr>
                <w:rFonts w:cs="Arial"/>
                <w:sz w:val="22"/>
                <w:szCs w:val="22"/>
              </w:rPr>
            </w:pPr>
            <w:r>
              <w:rPr>
                <w:rFonts w:cs="Arial"/>
                <w:sz w:val="22"/>
                <w:szCs w:val="22"/>
              </w:rPr>
              <w:t xml:space="preserve">Oil from </w:t>
            </w:r>
            <w:r w:rsidRPr="008F2FC0">
              <w:rPr>
                <w:rFonts w:cs="Arial"/>
                <w:i/>
                <w:iCs/>
                <w:sz w:val="22"/>
                <w:szCs w:val="22"/>
              </w:rPr>
              <w:t xml:space="preserve">Schizochytrium </w:t>
            </w:r>
            <w:r>
              <w:rPr>
                <w:rFonts w:cs="Arial"/>
                <w:i/>
                <w:iCs/>
                <w:sz w:val="22"/>
                <w:szCs w:val="22"/>
              </w:rPr>
              <w:t>limacinum</w:t>
            </w:r>
            <w:r>
              <w:rPr>
                <w:rFonts w:cs="Arial"/>
                <w:sz w:val="22"/>
                <w:szCs w:val="22"/>
              </w:rPr>
              <w:t xml:space="preserve"> (TKD-1) </w:t>
            </w:r>
          </w:p>
        </w:tc>
        <w:tc>
          <w:tcPr>
            <w:tcW w:w="6144" w:type="dxa"/>
          </w:tcPr>
          <w:p w14:paraId="421D59DF" w14:textId="5A687621" w:rsidR="00291BE4" w:rsidRDefault="00291BE4" w:rsidP="00291BE4">
            <w:pPr>
              <w:ind w:right="-7"/>
              <w:rPr>
                <w:rFonts w:cs="Arial"/>
                <w:sz w:val="22"/>
              </w:rPr>
            </w:pPr>
            <w:r>
              <w:rPr>
                <w:rFonts w:cs="Arial"/>
                <w:sz w:val="22"/>
                <w:szCs w:val="22"/>
              </w:rPr>
              <w:t xml:space="preserve">Authorized in July 2024 for use in </w:t>
            </w:r>
            <w:r w:rsidRPr="008F2FC0">
              <w:rPr>
                <w:rFonts w:cs="Arial"/>
                <w:sz w:val="22"/>
                <w:szCs w:val="22"/>
              </w:rPr>
              <w:t>infant formula and follow-on formula</w:t>
            </w:r>
            <w:r>
              <w:rPr>
                <w:rFonts w:cs="Arial"/>
                <w:sz w:val="22"/>
                <w:szCs w:val="22"/>
              </w:rPr>
              <w:t xml:space="preserve"> </w:t>
            </w:r>
            <w:sdt>
              <w:sdtPr>
                <w:rPr>
                  <w:rFonts w:cs="Arial"/>
                  <w:sz w:val="22"/>
                  <w:szCs w:val="22"/>
                </w:rPr>
                <w:alias w:val="To edit, see citavi.com/edit"/>
                <w:tag w:val="CitaviPlaceholder#f2d829af-9fbf-4075-ac9c-8fb75a5a2611"/>
                <w:id w:val="1746613337"/>
                <w:placeholder>
                  <w:docPart w:val="0D6222284012499C9C77E1150795E00B"/>
                </w:placeholder>
              </w:sdtPr>
              <w:sdtEndPr/>
              <w:sdtContent>
                <w:r>
                  <w:rPr>
                    <w:rFonts w:cs="Arial"/>
                    <w:sz w:val="22"/>
                    <w:szCs w:val="22"/>
                  </w:rPr>
                  <w:fldChar w:fldCharType="begin"/>
                </w:r>
                <w:r w:rsidR="00D138AC">
                  <w:rPr>
                    <w:rFonts w:cs="Arial"/>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2MTcwOTNjLTRmYTMtNDc4NS04ZDIyLWRlYTAxYWZiZTA3YyIsIlJhbmdlTGVuZ3RoIjoyNiwiUmVmZXJlbmNlSWQiOiIzY2ZmM2E4ZC00ZWQ3LTRkY2ItODZiNy0xY2NmYTViZjkwY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2LzAxLzIwMjUiLCJBdXRob3JzIjpbeyIkaWQiOiI3IiwiJHR5cGUiOiJTd2lzc0FjYWRlbWljLkNpdGF2aS5QZXJzb24sIFN3aXNzQWNhZGVtaWMuQ2l0YXZpIiwiTGFzdE5hbWUiOiJPZmZpY2UgZGVzIHB1YmxpY2F0aW9ucyBkZSBs4oCZVW5pb24gZXVyb3DDqWVubmUsIEwtMjk4NSBMdXhlbWJvdXJnIiwiUHJvdGVjdGVkIjpmYWxzZSwiU2V4IjowLCJDcmVhdGVkQnkiOiJfUm9uYW4gUElFUlJFIiwiQ3JlYXRlZE9uIjoiMjAyNC0wMS0yM1QxODowMDozNSIsIk1vZGlmaWVkQnkiOiJfUm9uYW4gUElFUlJFIiwiSWQiOiI3NTk5NWFjZS1jOGNlLTRkNmMtODIyZS0yNjg1YzU3MDgwYzciLCJNb2RpZmllZE9uIjoiMjAyNC0wMS0yM1QxODowMDozN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HMwYWozMGZtLmpwZyIsIlVyaVN0cmluZyI6IjNjZmYzYThkLTRlZDctNGRjYi04NmI3LTFjY2ZhNWJmOTBhN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0IiwiRWRpdG9ycyI6W10sIkV2YWx1YXRpb25Db21wbGV4aXR5IjowLCJFdmFsdWF0aW9uU291cmNlVGV4dEZvcm1hdCI6MCwiR3JvdXBzIjpbXSwiSGFzTGFiZWwxIjpmYWxzZSwiSGFzTGFiZWwyIjpmYWxzZSwiS2V5d29yZHMiOltdLCJMb2NhdGlvbnMiOltdLCJPcmdhbml6YXRpb25zIjpbeyIkaWQiOiIxM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zIiwiUGFyZW50UmVmZXJlbmNlIjp7IiRpZCI6IjEy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}</w:instrText>
                </w:r>
                <w:r>
                  <w:rPr>
                    <w:rFonts w:cs="Arial"/>
                    <w:sz w:val="22"/>
                    <w:szCs w:val="22"/>
                  </w:rPr>
                  <w:fldChar w:fldCharType="separate"/>
                </w:r>
                <w:hyperlink w:anchor="_CTVL0013cff3a8d4ed74dcb86b71ccfa5bf90a5" w:tooltip="European Commission (2024) Règlement d’exécution (UE) 2024/2101 de la Commission du 30 juillet 2024 autorisant la mise sur le marché de l’huile extrai…" w:history="1">
                  <w:r w:rsidR="00DA3C6E">
                    <w:rPr>
                      <w:rFonts w:cs="Arial"/>
                      <w:sz w:val="22"/>
                      <w:szCs w:val="22"/>
                    </w:rPr>
                    <w:t>(European Commission 2024c</w:t>
                  </w:r>
                </w:hyperlink>
                <w:hyperlink w:anchor="_CTVL00147d9d948b89b4d1d98a587b92573f559" w:tooltip="European Commission (2024) Règlement d’exécution (UE) 2024/2049 de la Commission du 30 juillet 2024 autorisant la mise sur le marché de l’huile extrai…" w:history="1">
                  <w:r w:rsidR="00DA3C6E">
                    <w:rPr>
                      <w:rFonts w:cs="Arial"/>
                      <w:sz w:val="22"/>
                      <w:szCs w:val="22"/>
                    </w:rPr>
                    <w:t>, 2024a)</w:t>
                  </w:r>
                </w:hyperlink>
                <w:r>
                  <w:rPr>
                    <w:rFonts w:cs="Arial"/>
                    <w:sz w:val="22"/>
                    <w:szCs w:val="22"/>
                  </w:rPr>
                  <w:fldChar w:fldCharType="end"/>
                </w:r>
              </w:sdtContent>
            </w:sdt>
            <w:r>
              <w:rPr>
                <w:rFonts w:cs="Arial"/>
                <w:sz w:val="22"/>
                <w:szCs w:val="22"/>
              </w:rPr>
              <w:t>.</w:t>
            </w:r>
          </w:p>
        </w:tc>
      </w:tr>
      <w:tr w:rsidR="00291BE4" w:rsidRPr="00026E42" w14:paraId="64265431" w14:textId="77777777" w:rsidTr="00D90E16">
        <w:tc>
          <w:tcPr>
            <w:tcW w:w="3490" w:type="dxa"/>
          </w:tcPr>
          <w:p w14:paraId="5601B8C7" w14:textId="77777777" w:rsidR="00291BE4" w:rsidRDefault="00291BE4" w:rsidP="00291BE4">
            <w:pPr>
              <w:ind w:right="-7"/>
              <w:rPr>
                <w:rFonts w:cs="Arial"/>
                <w:sz w:val="22"/>
                <w:szCs w:val="22"/>
              </w:rPr>
            </w:pPr>
            <w:r>
              <w:rPr>
                <w:rFonts w:cs="Arial"/>
                <w:sz w:val="22"/>
                <w:szCs w:val="22"/>
              </w:rPr>
              <w:t xml:space="preserve">Oil from </w:t>
            </w:r>
            <w:r w:rsidRPr="008F2FC0">
              <w:rPr>
                <w:rFonts w:cs="Arial"/>
                <w:i/>
                <w:iCs/>
                <w:sz w:val="22"/>
                <w:szCs w:val="22"/>
              </w:rPr>
              <w:t xml:space="preserve">Schizochytrium </w:t>
            </w:r>
            <w:r>
              <w:rPr>
                <w:rFonts w:cs="Arial"/>
                <w:i/>
                <w:iCs/>
                <w:sz w:val="22"/>
                <w:szCs w:val="22"/>
              </w:rPr>
              <w:t>limacinum</w:t>
            </w:r>
            <w:r>
              <w:rPr>
                <w:rFonts w:cs="Arial"/>
                <w:sz w:val="22"/>
                <w:szCs w:val="22"/>
              </w:rPr>
              <w:t xml:space="preserve"> (ATCC-20889)</w:t>
            </w:r>
          </w:p>
        </w:tc>
        <w:tc>
          <w:tcPr>
            <w:tcW w:w="6144" w:type="dxa"/>
          </w:tcPr>
          <w:p w14:paraId="1B1A89D4" w14:textId="145F1CF2" w:rsidR="00291BE4" w:rsidRDefault="00291BE4" w:rsidP="00291BE4">
            <w:pPr>
              <w:ind w:right="-7"/>
              <w:rPr>
                <w:rFonts w:cs="Arial"/>
                <w:sz w:val="22"/>
              </w:rPr>
            </w:pPr>
            <w:r>
              <w:rPr>
                <w:rFonts w:cs="Arial"/>
                <w:sz w:val="22"/>
                <w:szCs w:val="22"/>
              </w:rPr>
              <w:t xml:space="preserve">Authorized in 2025 for use in </w:t>
            </w:r>
            <w:r w:rsidRPr="008F2FC0">
              <w:rPr>
                <w:rFonts w:cs="Arial"/>
                <w:sz w:val="22"/>
                <w:szCs w:val="22"/>
              </w:rPr>
              <w:t xml:space="preserve">infant formula </w:t>
            </w:r>
            <w:r>
              <w:rPr>
                <w:rFonts w:cs="Arial"/>
                <w:sz w:val="22"/>
                <w:szCs w:val="22"/>
              </w:rPr>
              <w:t xml:space="preserve">with protection of data for 5 years </w:t>
            </w:r>
            <w:sdt>
              <w:sdtPr>
                <w:rPr>
                  <w:rFonts w:cs="Arial"/>
                  <w:sz w:val="22"/>
                  <w:szCs w:val="22"/>
                </w:rPr>
                <w:alias w:val="To edit, see citavi.com/edit"/>
                <w:tag w:val="CitaviPlaceholder#607e537c-1e29-4094-aaba-13231d23ce65"/>
                <w:id w:val="-238028705"/>
                <w:placeholder>
                  <w:docPart w:val="55131D6535964366BAF440E8EF04C9D6"/>
                </w:placeholder>
              </w:sdtPr>
              <w:sdtEndPr/>
              <w:sdtContent>
                <w:r>
                  <w:rPr>
                    <w:rFonts w:cs="Arial"/>
                    <w:sz w:val="22"/>
                    <w:szCs w:val="22"/>
                  </w:rPr>
                  <w:fldChar w:fldCharType="begin"/>
                </w:r>
                <w:r w:rsidR="00D138AC">
                  <w:rPr>
                    <w:rFonts w:cs="Arial"/>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3MDg0ZWUxLThkZjItNDgzMi05NDViLTg5NjVkMGY2MzM4ZCIsIlJhbmdlTGVuZ3RoIjoyNywiUmVmZXJlbmNlSWQiOiIzNzdlNzZiZS0wYTE5LTQzZWMtOTIxYy01ZWFhZmE4NTI4M2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2LzA5LzIwMjUiLCJBdXRob3JzIjpbeyIkaWQiOiI3IiwiJHR5cGUiOiJTd2lzc0FjYWRlbWljLkNpdGF2aS5QZXJzb24sIFN3aXNzQWNhZGVtaWMuQ2l0YXZpIiwiTGFzdE5hbWUiOiJPZmZpY2UgZGVzIHB1YmxpY2F0aW9ucyBkZSBs4oCZVW5pb24gZXVyb3DDqWVubmUsIEwtMjk4NSBMdXhlbWJvdXJnIiwiUHJvdGVjdGVkIjpmYWxzZSwiU2V4IjowLCJDcmVhdGVkQnkiOiJfUm9uYW4gUElFUlJFIiwiQ3JlYXRlZE9uIjoiMjAyNC0wMS0yM1QxODowMDozNSIsIk1vZGlmaWVkQnkiOiJfUm9uYW4gUElFUlJFIiwiSWQiOiI3NTk5NWFjZS1jOGNlLTRkNmMtODIyZS0yNjg1YzU3MDgwYzciLCJNb2RpZmllZE9uIjoiMjAyNC0wMS0yM1QxODowMDozN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Gp1cGo1dWE0LmpwZyIsIlVyaVN0cmluZyI6IjM3N2U3NmJlLTBhMTktNDNlYy05MjFjLTVlYWFmYTg1MjgzY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1IiwiRWRpdG9ycyI6W10sIkV2YWx1YXRpb25Db21wbGV4aXR5IjowLCJFdmFsdWF0aW9uU291cmNlVGV4dEZvcm1hdCI6MCwiR3JvdXBzIjpbXSwiSGFzTGFiZWwxIjpmYWxzZSwiSGFzTGFiZWwyIjpmYWxzZSwiS2V5d29yZHMiOltdLCJMb2NhdGlvbnMiOltdLCJPcmdhbml6YXRpb25zIjpbeyIkaWQiOiIxM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1IiwiUGFyZW50UmVmZXJlbmNlIjp7IiRpZCI6IjEy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}</w:instrText>
                </w:r>
                <w:r>
                  <w:rPr>
                    <w:rFonts w:cs="Arial"/>
                    <w:sz w:val="22"/>
                    <w:szCs w:val="22"/>
                  </w:rPr>
                  <w:fldChar w:fldCharType="separate"/>
                </w:r>
                <w:hyperlink w:anchor="_CTVL001377e76be0a1943ec921c5eaafa85283c" w:tooltip="European Commission (2025) Règlement d'exécution (UE) 2025/1515 de la Commission du 28 juillet 2025 autorisant la mise sur le marché de l’huile extrai…" w:history="1">
                  <w:r w:rsidR="00DA3C6E">
                    <w:rPr>
                      <w:rFonts w:cs="Arial"/>
                      <w:sz w:val="22"/>
                      <w:szCs w:val="22"/>
                    </w:rPr>
                    <w:t>(European Commission 2025b)</w:t>
                  </w:r>
                </w:hyperlink>
                <w:r>
                  <w:rPr>
                    <w:rFonts w:cs="Arial"/>
                    <w:sz w:val="22"/>
                    <w:szCs w:val="22"/>
                  </w:rPr>
                  <w:fldChar w:fldCharType="end"/>
                </w:r>
              </w:sdtContent>
            </w:sdt>
            <w:r>
              <w:rPr>
                <w:rFonts w:cs="Arial"/>
                <w:sz w:val="22"/>
                <w:szCs w:val="22"/>
              </w:rPr>
              <w:t>.</w:t>
            </w:r>
          </w:p>
        </w:tc>
      </w:tr>
      <w:tr w:rsidR="00291BE4" w:rsidRPr="00DA3C6E" w14:paraId="2923CC80" w14:textId="77777777" w:rsidTr="00D90E16">
        <w:tc>
          <w:tcPr>
            <w:tcW w:w="3490" w:type="dxa"/>
          </w:tcPr>
          <w:p w14:paraId="2D78D543" w14:textId="03B48731" w:rsidR="00291BE4" w:rsidRDefault="00291BE4" w:rsidP="00291BE4">
            <w:pPr>
              <w:ind w:right="-7"/>
              <w:rPr>
                <w:rFonts w:cs="Arial"/>
                <w:sz w:val="22"/>
                <w:szCs w:val="22"/>
              </w:rPr>
            </w:pPr>
            <w:r>
              <w:rPr>
                <w:rFonts w:cs="Arial"/>
                <w:sz w:val="22"/>
                <w:szCs w:val="22"/>
              </w:rPr>
              <w:t xml:space="preserve">Oil rich in DHA from </w:t>
            </w:r>
            <w:r w:rsidRPr="008F2FC0">
              <w:rPr>
                <w:rFonts w:cs="Arial"/>
                <w:i/>
                <w:iCs/>
                <w:sz w:val="22"/>
                <w:szCs w:val="22"/>
              </w:rPr>
              <w:t xml:space="preserve">Schizochytrium </w:t>
            </w:r>
            <w:r>
              <w:rPr>
                <w:rFonts w:cs="Arial"/>
                <w:i/>
                <w:iCs/>
                <w:sz w:val="22"/>
                <w:szCs w:val="22"/>
              </w:rPr>
              <w:t>limacinum</w:t>
            </w:r>
            <w:r>
              <w:rPr>
                <w:rFonts w:cs="Arial"/>
                <w:sz w:val="22"/>
                <w:szCs w:val="22"/>
              </w:rPr>
              <w:t xml:space="preserve"> A2 </w:t>
            </w:r>
            <w:sdt>
              <w:sdtPr>
                <w:rPr>
                  <w:rFonts w:cs="Arial"/>
                  <w:sz w:val="22"/>
                  <w:szCs w:val="22"/>
                </w:rPr>
                <w:alias w:val="To edit, see citavi.com/edit"/>
                <w:tag w:val="CitaviPlaceholder#f53c2732-b8ff-4e88-a41d-f63c8048a7ee"/>
                <w:id w:val="503635291"/>
                <w:placeholder>
                  <w:docPart w:val="55131D6535964366BAF440E8EF04C9D6"/>
                </w:placeholder>
              </w:sdtPr>
              <w:sdtEndPr/>
              <w:sdtContent>
                <w:r>
                  <w:rPr>
                    <w:rFonts w:cs="Arial"/>
                    <w:sz w:val="22"/>
                    <w:szCs w:val="22"/>
                  </w:rPr>
                  <w:fldChar w:fldCharType="begin"/>
                </w:r>
                <w:r w:rsidR="00D138AC">
                  <w:rPr>
                    <w:rFonts w:cs="Arial"/>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hZWY2YzExLTJiZjAtNDFmOS1hMzZhLTk5MzU2ZGFhNWRkNCIsIlJhbmdlTGVuZ3RoIjoxNywiUmVmZXJlbmNlSWQiOiIwYzU0MGNmYi0yNGYxLTRhY2ItYWY0MC02NTY2MmYxMWU4MD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2LzEwLzIwMjUiLCJBdXRob3JzIjpbeyIkaWQiOiI3IiwiJHR5cGUiOiJTd2lzc0FjYWRlbWljLkNpdGF2aS5QZXJzb24sIFN3aXNzQWNhZGVtaWMuQ2l0YXZpIiwiTGFzdE5hbWUiOiJIdXZlIE51dHJhIiwiUHJvdGVjdGVkIjpmYWxzZSwiU2V4IjowLCJDcmVhdGVkQnkiOiJfSMOpbMOobmUgTWFyZmFpbmciLCJDcmVhdGVkT24iOiIyMDI1LTEwLTE2VDE1OjU1OjAzIiwiTW9kaWZpZWRCeSI6Il9Iw6lsw6huZSBNYXJmYWluZyIsIklkIjoiODhlMGYxYmYtMjRlMS00YjUzLTg5NzktNWFhYzExYjAyNmQwIiwiTW9kaWZpZWRPbiI6IjIwMjUtMTAtMTZUMTU6NTU6MDM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GhtYXJmYWluZ1xcQXBwRGF0YVxcTG9jYWxcXFRlbXBcXHd5a3RiZ3lvLmpwZyIsIlVyaVN0cmluZyI6IjBjNTQwY2ZiLTI0ZjEtNGFjYi1hZjQwLTY1NjYyZjExZTgwO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0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mb29kLmVjLmV1cm9wYS5ldS9kb2N1bWVudC9kb3dubG9hZC81MzMwOTE1YS1hY2U3LTRhZDUtOWVkZi0yMmIwNTE1MTIyYWFfZW4/ZmlsZW5hbWU9bm92ZWwtZm9vZF9zdW1fb25nb2luZy1hcHBfMjAyNC0yMTY5MC5wZGYiLCJVcmlTdHJpbmciOiJodHRwczovL2Zvb2QuZWMuZXVyb3BhLmV1L2RvY3VtZW50L2Rvd25sb2FkLzUzMzA5MTVhLWFjZTctNGFkNS05ZWRmLTIyYjA1MTUxMjJhYV9lbj9maWxlbmFtZT1ub3ZlbC1mb29kX3N1bV9vbmdvaW5nLWFwcF8yMDI0LTIxNjkwLnBkZ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}</w:instrText>
                </w:r>
                <w:r>
                  <w:rPr>
                    <w:rFonts w:cs="Arial"/>
                    <w:sz w:val="22"/>
                    <w:szCs w:val="22"/>
                  </w:rPr>
                  <w:fldChar w:fldCharType="separate"/>
                </w:r>
                <w:hyperlink w:anchor="_CTVL0010c540cfb24f14acbaf4065662f11e808" w:tooltip="Huve Nutra (2024) DHA-rich oil from Schizochytrium limacinum A2. En ligne : https://food.ec.europa.eu/document/download/5330915a-ace7-4ad5-9edf-22b051…" w:history="1">
                  <w:r w:rsidR="00DA3C6E">
                    <w:rPr>
                      <w:rFonts w:cs="Arial"/>
                      <w:sz w:val="22"/>
                      <w:szCs w:val="22"/>
                    </w:rPr>
                    <w:t>(Huve Nutra 2024)</w:t>
                  </w:r>
                </w:hyperlink>
                <w:r>
                  <w:rPr>
                    <w:rFonts w:cs="Arial"/>
                    <w:sz w:val="22"/>
                    <w:szCs w:val="22"/>
                  </w:rPr>
                  <w:fldChar w:fldCharType="end"/>
                </w:r>
              </w:sdtContent>
            </w:sdt>
          </w:p>
        </w:tc>
        <w:tc>
          <w:tcPr>
            <w:tcW w:w="6144" w:type="dxa"/>
          </w:tcPr>
          <w:p w14:paraId="0F9A2FAD" w14:textId="77777777" w:rsidR="00291BE4" w:rsidRPr="006447C7" w:rsidRDefault="00291BE4" w:rsidP="00291BE4">
            <w:pPr>
              <w:rPr>
                <w:rFonts w:cs="Arial"/>
                <w:sz w:val="22"/>
              </w:rPr>
            </w:pPr>
            <w:r>
              <w:rPr>
                <w:rFonts w:cs="Arial"/>
                <w:sz w:val="22"/>
              </w:rPr>
              <w:t xml:space="preserve">Application submitted in </w:t>
            </w:r>
            <w:proofErr w:type="gramStart"/>
            <w:r>
              <w:rPr>
                <w:rFonts w:cs="Arial"/>
                <w:sz w:val="22"/>
              </w:rPr>
              <w:t>2024 :</w:t>
            </w:r>
            <w:proofErr w:type="gramEnd"/>
            <w:r>
              <w:rPr>
                <w:rFonts w:cs="Arial"/>
                <w:sz w:val="22"/>
              </w:rPr>
              <w:t xml:space="preserve"> currently under review.</w:t>
            </w:r>
          </w:p>
        </w:tc>
      </w:tr>
      <w:tr w:rsidR="00291BE4" w14:paraId="0D8AD85B" w14:textId="77777777" w:rsidTr="00D90E16">
        <w:tc>
          <w:tcPr>
            <w:tcW w:w="3490" w:type="dxa"/>
          </w:tcPr>
          <w:p w14:paraId="5D691D5F" w14:textId="77777777" w:rsidR="00291BE4" w:rsidRDefault="00291BE4" w:rsidP="00291BE4">
            <w:pPr>
              <w:ind w:right="-7"/>
              <w:rPr>
                <w:rFonts w:cs="Arial"/>
                <w:sz w:val="22"/>
                <w:szCs w:val="22"/>
              </w:rPr>
            </w:pPr>
            <w:r w:rsidRPr="00A67BD9">
              <w:rPr>
                <w:rFonts w:cs="Arial"/>
                <w:sz w:val="22"/>
                <w:szCs w:val="22"/>
              </w:rPr>
              <w:t xml:space="preserve">DHA-rich (&gt;32%) oil from </w:t>
            </w:r>
            <w:r w:rsidRPr="00A67BD9">
              <w:rPr>
                <w:rFonts w:cs="Arial"/>
                <w:i/>
                <w:iCs/>
                <w:sz w:val="22"/>
                <w:szCs w:val="22"/>
              </w:rPr>
              <w:t>Ulkenia sp.</w:t>
            </w:r>
          </w:p>
        </w:tc>
        <w:tc>
          <w:tcPr>
            <w:tcW w:w="6144" w:type="dxa"/>
          </w:tcPr>
          <w:p w14:paraId="24989B4E" w14:textId="5E431BEE" w:rsidR="00291BE4" w:rsidRDefault="00291BE4" w:rsidP="00291BE4">
            <w:pPr>
              <w:ind w:right="-7"/>
              <w:rPr>
                <w:rFonts w:cs="Arial"/>
                <w:sz w:val="22"/>
              </w:rPr>
            </w:pPr>
            <w:r>
              <w:rPr>
                <w:rFonts w:cs="Arial"/>
                <w:sz w:val="22"/>
                <w:szCs w:val="22"/>
              </w:rPr>
              <w:t>S</w:t>
            </w:r>
            <w:r w:rsidRPr="00A67BD9">
              <w:rPr>
                <w:rFonts w:cs="Arial"/>
                <w:sz w:val="22"/>
                <w:szCs w:val="22"/>
              </w:rPr>
              <w:t xml:space="preserve">ubstantial equivalence dossier in 2003 (equivalent to DHA-rich oil from </w:t>
            </w:r>
            <w:r w:rsidRPr="00A67BD9">
              <w:rPr>
                <w:rFonts w:cs="Arial"/>
                <w:i/>
                <w:sz w:val="22"/>
              </w:rPr>
              <w:t>Schizochytrium sp</w:t>
            </w:r>
            <w:r>
              <w:rPr>
                <w:rFonts w:cs="Arial"/>
                <w:sz w:val="22"/>
              </w:rPr>
              <w:t xml:space="preserve">) </w:t>
            </w:r>
            <w:r w:rsidRPr="00A67BD9">
              <w:rPr>
                <w:rFonts w:cs="Arial"/>
                <w:sz w:val="22"/>
              </w:rPr>
              <w:t xml:space="preserve">was approved by the German authorities and subsequently received an extension of use for bakery, cereal bars and juices </w:t>
            </w:r>
            <w:sdt>
              <w:sdtPr>
                <w:rPr>
                  <w:rFonts w:cs="Arial"/>
                  <w:sz w:val="22"/>
                </w:rPr>
                <w:alias w:val="Don’t edit this field."/>
                <w:tag w:val="CitaviPlaceholder#c882436b-5cdf-49db-93f0-3aed09ef3be6"/>
                <w:id w:val="-1846537511"/>
                <w:placeholder>
                  <w:docPart w:val="EE1F0E529EAB4C4CBB45795A21070416"/>
                </w:placeholder>
              </w:sdtPr>
              <w:sdtEndPr>
                <w:rPr>
                  <w:szCs w:val="22"/>
                </w:rPr>
              </w:sdtEndPr>
              <w:sdtContent>
                <w:r>
                  <w:rPr>
                    <w:rFonts w:cs="Arial"/>
                    <w:sz w:val="22"/>
                    <w:szCs w:val="22"/>
                  </w:rPr>
                  <w:fldChar w:fldCharType="begin"/>
                </w:r>
                <w:r w:rsidR="00D138AC">
                  <w:rPr>
                    <w:rFonts w:cs="Arial"/>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hMGQ4M2JkLTk0YjEtNDZhOC04NGE4LTM5YmRkN2E1YmY2ZSIsIlJhbmdlTGVuZ3RoIjozMCwiUmVmZXJlbmNlSWQiOiI1ZWZlYTFlMS05ZmFkLTQ2NDktOTRkMS05YmMxMmY4NzRjM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3LzEwLzIwMTk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EYXRlIjoiMTAvMjAwOSIsIkVkaXRvcnMiOlt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yIiwiUGFyZW50UmVmZXJlbmNlIjp7IiRpZCI6IjEw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}</w:instrText>
                </w:r>
                <w:r>
                  <w:rPr>
                    <w:rFonts w:cs="Arial"/>
                    <w:sz w:val="22"/>
                    <w:szCs w:val="22"/>
                  </w:rPr>
                  <w:fldChar w:fldCharType="separate"/>
                </w:r>
                <w:hyperlink w:anchor="_CTVL0015efea1e19fad464994d19bc12f874c36" w:tooltip="European Commission (10/2009) Décision de la Commission du 21 octobre 2009 concernant l’extension des usages de l’huile d’algue extraite de la microal…" w:history="1">
                  <w:r w:rsidR="00DA3C6E">
                    <w:rPr>
                      <w:rFonts w:cs="Arial"/>
                      <w:sz w:val="22"/>
                      <w:szCs w:val="22"/>
                    </w:rPr>
                    <w:t>(European Commission 10/2009a)</w:t>
                  </w:r>
                </w:hyperlink>
                <w:r>
                  <w:rPr>
                    <w:rFonts w:cs="Arial"/>
                    <w:sz w:val="22"/>
                    <w:szCs w:val="22"/>
                  </w:rPr>
                  <w:fldChar w:fldCharType="end"/>
                </w:r>
              </w:sdtContent>
            </w:sdt>
            <w:r w:rsidRPr="00BD4633">
              <w:rPr>
                <w:rFonts w:cs="Arial"/>
                <w:color w:val="000000"/>
                <w:sz w:val="22"/>
                <w:szCs w:val="19"/>
              </w:rPr>
              <w:t>.</w:t>
            </w:r>
          </w:p>
        </w:tc>
      </w:tr>
      <w:tr w:rsidR="00291BE4" w14:paraId="37477661" w14:textId="77777777" w:rsidTr="00D90E16">
        <w:tc>
          <w:tcPr>
            <w:tcW w:w="3490" w:type="dxa"/>
          </w:tcPr>
          <w:p w14:paraId="229AC672" w14:textId="77777777" w:rsidR="00291BE4" w:rsidRDefault="00291BE4" w:rsidP="00291BE4">
            <w:pPr>
              <w:tabs>
                <w:tab w:val="left" w:pos="2348"/>
              </w:tabs>
              <w:ind w:right="-7"/>
              <w:rPr>
                <w:rFonts w:cs="Arial"/>
                <w:sz w:val="22"/>
                <w:szCs w:val="22"/>
              </w:rPr>
            </w:pPr>
            <w:r w:rsidRPr="00B36F30">
              <w:rPr>
                <w:rFonts w:cs="Arial"/>
                <w:sz w:val="22"/>
                <w:szCs w:val="22"/>
              </w:rPr>
              <w:t xml:space="preserve">Oil rich in EPA from </w:t>
            </w:r>
            <w:r w:rsidRPr="00B36F30">
              <w:rPr>
                <w:rFonts w:cs="Arial"/>
                <w:i/>
                <w:iCs/>
                <w:color w:val="000000"/>
                <w:sz w:val="22"/>
                <w:shd w:val="clear" w:color="auto" w:fill="FFFFFF"/>
              </w:rPr>
              <w:t>Nannochloropsis oculata</w:t>
            </w:r>
          </w:p>
        </w:tc>
        <w:tc>
          <w:tcPr>
            <w:tcW w:w="6144" w:type="dxa"/>
          </w:tcPr>
          <w:p w14:paraId="26BBBD69" w14:textId="1280ADA2" w:rsidR="00291BE4" w:rsidRPr="001E5D7E" w:rsidRDefault="00291BE4" w:rsidP="00291BE4">
            <w:pPr>
              <w:ind w:right="-7"/>
              <w:rPr>
                <w:rFonts w:cs="Arial"/>
                <w:sz w:val="22"/>
              </w:rPr>
            </w:pPr>
            <w:r>
              <w:rPr>
                <w:rFonts w:cs="Arial"/>
                <w:sz w:val="22"/>
              </w:rPr>
              <w:t>Ongoing dossier</w:t>
            </w:r>
            <w:r w:rsidRPr="001E5D7E">
              <w:rPr>
                <w:rFonts w:cs="Arial"/>
                <w:sz w:val="22"/>
              </w:rPr>
              <w:t xml:space="preserve"> </w:t>
            </w:r>
            <w:sdt>
              <w:sdtPr>
                <w:rPr>
                  <w:rFonts w:cs="Arial"/>
                  <w:color w:val="000000"/>
                  <w:sz w:val="22"/>
                  <w:shd w:val="clear" w:color="auto" w:fill="FFFFFF"/>
                </w:rPr>
                <w:alias w:val="To edit, see citavi.com/edit"/>
                <w:tag w:val="CitaviPlaceholder#e385fc0b-3f82-4407-916d-7ec8c0f538f8"/>
                <w:id w:val="-2088606498"/>
                <w:placeholder>
                  <w:docPart w:val="C816FADAAAB24C468CA7C2DD2F1ADDB7"/>
                </w:placeholder>
              </w:sdtPr>
              <w:sdtEndPr/>
              <w:sdtContent>
                <w:r w:rsidRPr="001E5D7E">
                  <w:rPr>
                    <w:rFonts w:cs="Arial"/>
                    <w:color w:val="000000"/>
                    <w:sz w:val="22"/>
                    <w:shd w:val="clear" w:color="auto" w:fill="FFFFFF"/>
                  </w:rPr>
                  <w:fldChar w:fldCharType="begin"/>
                </w:r>
                <w:r w:rsidR="00D138AC">
                  <w:rPr>
                    <w:rFonts w:cs="Arial"/>
                    <w:color w:val="000000"/>
                    <w:sz w:val="22"/>
                    <w:shd w:val="clear" w:color="auto" w:fill="FFFFF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5ZTg0ZDAzLTc0MTUtNGNmZS1iZDYwLWEzNmVlZGIzZTVmNCIsIlJhbmdlTGVuZ3RoIjoxMSwiUmVmZXJlbmNlSWQiOiI0Yjk3NGU2MC1mMjJiLTQzYmYtOWY2My04ZjBhZjc2YzNh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0LzAxLzIwMjUiLCJBdXRob3JzIjpbeyIkaWQiOiI3IiwiJHR5cGUiOiJTd2lzc0FjYWRlbWljLkNpdGF2aS5QZXJzb24sIFN3aXNzQWNhZGVtaWMuQ2l0YXZpIiwiTGFzdE5hbWUiOiJFRlNBIiwiUHJvdGVjdGVkIjpmYWxzZSwiU2V4IjowLCJDcmVhdGVkQnkiOiJfUlAiLCJDcmVhdGVkT24iOiIyMDE2LTA1LTE3VDA3OjQzOjMwIiwiTW9kaWZpZWRCeSI6Il9SUCIsIklkIjoiM2FjODAyNWQtYjBlMi00NGE4LWFkMDAtMDU3MDYzNGI0YTJiIiwiTW9kaWZpZWRPbiI6IjIwMTYtMDUtMTdUMDc6NDM6MzA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HJwaWVycmVcXEFwcERhdGFcXExvY2FsXFxUZW1wXFxveDUzM3JmaC5qcGciLCJVcmlTdHJpbmciOiI0Yjk3NGU2MC1mMjJiLTQzYmYtOWY2My04ZjBhZjc2YzNhYzI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yMi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Zm9vZC5lYy5ldXJvcGEuZXUvZG9jdW1lbnQvZG93bmxvYWQvZTljMzcxMGMtYjM3MS00OTEyLWJhYzItNjNmNWE1M2FkYjE0X2VuP2ZpbGVuYW1lPW5vdmVsLWZvb2Rfc3VtX29uZ29pbmctYXBwXzIwMjItMTI1NTAucGRmIiwiVXJpU3RyaW5nIjoiaHR0cHM6Ly9mb29kLmVjLmV1cm9wYS5ldS9kb2N1bWVudC9kb3dubG9hZC9lOWMzNzEwYy1iMzcxLTQ5MTItYmFjMi02M2Y1YTUzYWRiMTRfZW4/ZmlsZW5hbWU9bm92ZWwtZm9vZF9zdW1fb25nb2luZy1hcHBfMjAyMi0xMjU1MC5wZG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}</w:instrText>
                </w:r>
                <w:r w:rsidRPr="001E5D7E">
                  <w:rPr>
                    <w:rFonts w:cs="Arial"/>
                    <w:color w:val="000000"/>
                    <w:sz w:val="22"/>
                    <w:shd w:val="clear" w:color="auto" w:fill="FFFFFF"/>
                  </w:rPr>
                  <w:fldChar w:fldCharType="separate"/>
                </w:r>
                <w:hyperlink w:anchor="_CTVL0014b974e60f22b43bf9f638f0af76c3ac2" w:tooltip="EFSA (2022) Summary of ongoing application - Extracted oil derived from Nannochloropsis oculata (NF_2022-12550). En ligne : https://food.ec.europa.eu/…" w:history="1">
                  <w:r w:rsidR="00DA3C6E">
                    <w:rPr>
                      <w:rFonts w:cs="Arial"/>
                      <w:color w:val="000000"/>
                      <w:sz w:val="22"/>
                      <w:shd w:val="clear" w:color="auto" w:fill="FFFFFF"/>
                    </w:rPr>
                    <w:t>(EFSA 2022)</w:t>
                  </w:r>
                </w:hyperlink>
                <w:r w:rsidRPr="001E5D7E">
                  <w:rPr>
                    <w:rFonts w:cs="Arial"/>
                    <w:color w:val="000000"/>
                    <w:sz w:val="22"/>
                    <w:shd w:val="clear" w:color="auto" w:fill="FFFFFF"/>
                  </w:rPr>
                  <w:fldChar w:fldCharType="end"/>
                </w:r>
              </w:sdtContent>
            </w:sdt>
            <w:r>
              <w:rPr>
                <w:rFonts w:cs="Arial"/>
                <w:color w:val="000000"/>
                <w:sz w:val="22"/>
                <w:shd w:val="clear" w:color="auto" w:fill="FFFFFF"/>
              </w:rPr>
              <w:t>.</w:t>
            </w:r>
          </w:p>
          <w:p w14:paraId="0B5E2F41" w14:textId="77777777" w:rsidR="00291BE4" w:rsidRDefault="00291BE4" w:rsidP="00291BE4">
            <w:pPr>
              <w:ind w:right="-7"/>
              <w:rPr>
                <w:rFonts w:cs="Arial"/>
                <w:sz w:val="22"/>
              </w:rPr>
            </w:pPr>
          </w:p>
        </w:tc>
      </w:tr>
      <w:tr w:rsidR="00291BE4" w:rsidRPr="00DA3C6E" w14:paraId="6D1A4E6B" w14:textId="77777777" w:rsidTr="00D90E16">
        <w:tc>
          <w:tcPr>
            <w:tcW w:w="3490" w:type="dxa"/>
          </w:tcPr>
          <w:p w14:paraId="4B952FB2" w14:textId="77777777" w:rsidR="00291BE4" w:rsidRDefault="00291BE4" w:rsidP="00291BE4">
            <w:pPr>
              <w:ind w:right="-7"/>
              <w:rPr>
                <w:rFonts w:cs="Arial"/>
                <w:sz w:val="22"/>
                <w:szCs w:val="22"/>
              </w:rPr>
            </w:pPr>
            <w:r>
              <w:rPr>
                <w:rFonts w:cs="Arial"/>
                <w:sz w:val="22"/>
                <w:szCs w:val="22"/>
              </w:rPr>
              <w:t xml:space="preserve">Oleoresin from </w:t>
            </w:r>
            <w:r w:rsidRPr="006447C7">
              <w:rPr>
                <w:rFonts w:cs="Arial"/>
                <w:i/>
                <w:sz w:val="22"/>
                <w:szCs w:val="22"/>
              </w:rPr>
              <w:t>Nannochloropsis gaditana</w:t>
            </w:r>
          </w:p>
          <w:p w14:paraId="35538BF1" w14:textId="77777777" w:rsidR="00291BE4" w:rsidRPr="000F70D0" w:rsidRDefault="00291BE4" w:rsidP="00291BE4">
            <w:pPr>
              <w:ind w:firstLine="708"/>
              <w:rPr>
                <w:rFonts w:cs="Arial"/>
                <w:sz w:val="22"/>
                <w:szCs w:val="22"/>
              </w:rPr>
            </w:pPr>
          </w:p>
        </w:tc>
        <w:tc>
          <w:tcPr>
            <w:tcW w:w="6144" w:type="dxa"/>
          </w:tcPr>
          <w:p w14:paraId="612C72F1" w14:textId="5438DBDD" w:rsidR="00291BE4" w:rsidRPr="00B36F30" w:rsidRDefault="00291BE4" w:rsidP="00291BE4">
            <w:pPr>
              <w:ind w:right="-7"/>
              <w:rPr>
                <w:rFonts w:cs="Arial"/>
                <w:sz w:val="22"/>
              </w:rPr>
            </w:pPr>
            <w:r>
              <w:rPr>
                <w:rFonts w:cs="Arial"/>
                <w:sz w:val="22"/>
              </w:rPr>
              <w:t xml:space="preserve">Ongoing dossier </w:t>
            </w:r>
            <w:r w:rsidRPr="001E5D7E">
              <w:rPr>
                <w:rFonts w:cs="Arial"/>
                <w:sz w:val="22"/>
              </w:rPr>
              <w:t xml:space="preserve"> </w:t>
            </w:r>
            <w:sdt>
              <w:sdtPr>
                <w:rPr>
                  <w:rFonts w:cs="Arial"/>
                  <w:sz w:val="22"/>
                </w:rPr>
                <w:alias w:val="To edit, see citavi.com/edit"/>
                <w:tag w:val="CitaviPlaceholder#6976dd1a-43d5-4235-8962-8859831858e0"/>
                <w:id w:val="-510057463"/>
                <w:placeholder>
                  <w:docPart w:val="0EA6B869BAE246388F99C12F58714667"/>
                </w:placeholder>
              </w:sdtPr>
              <w:sdtEndPr/>
              <w:sdtContent>
                <w:r w:rsidRPr="001E5D7E">
                  <w:rPr>
                    <w:rFonts w:cs="Arial"/>
                    <w:sz w:val="22"/>
                  </w:rPr>
                  <w:fldChar w:fldCharType="begin"/>
                </w:r>
                <w:r w:rsidR="00D138AC">
                  <w:rPr>
                    <w:rFonts w:cs="Arial"/>
                    <w:sz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jZjFhYzcwLTZlNDYtNDdiNC05YTRjLTlhMmQ4MzMzYjdkNyIsIlJhbmdlTGVuZ3RoIjoxMSwiUmVmZXJlbmNlSWQiOiJiMjY4MDJiMy1iZTEyLTRkNzMtOTNiYi1jYmE2ZTRkMzg1Z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5LzEyLzIwMjUiLCJBdXRob3JzIjpbeyIkaWQiOiI3IiwiJHR5cGUiOiJTd2lzc0FjYWRlbWljLkNpdGF2aS5QZXJzb24sIFN3aXNzQWNhZGVtaWMuQ2l0YXZpIiwiTGFzdE5hbWUiOiJFRlNBIiwiUHJvdGVjdGVkIjpmYWxzZSwiU2V4IjowLCJDcmVhdGVkQnkiOiJfUlAiLCJDcmVhdGVkT24iOiIyMDE2LTA1LTE3VDA3OjQzOjMwIiwiTW9kaWZpZWRCeSI6Il9SUCIsIklkIjoiM2FjODAyNWQtYjBlMi00NGE4LWFkMDAtMDU3MDYzNGI0YTJiIiwiTW9kaWZpZWRPbiI6IjIwMTYtMDUtMTdUMDc6NDM6MzA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HJwaWVycmVcXEFwcERhdGFcXExvY2FsXFxUZW1wXFwwenpoMG5vMy5qcGciLCJVcmlTdHJpbmciOiJiMjY4MDJiMy1iZTEyLTRkNzMtOTNiYi1jYmE2ZTRkMzg1ZD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yN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b3Blbi5lZnNhLmV1cm9wYS5ldS9xdWVzdGlvbnMvRUZTQS1RLTIwMjUtMDAyOTEiLCJVcmlTdHJpbmciOiJodHRwczovL29wZW4uZWZzYS5ldXJvcGEuZXUvcXVlc3Rpb25zL0VGU0EtUS0yMDI1LTAwMjk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}</w:instrText>
                </w:r>
                <w:r w:rsidRPr="001E5D7E">
                  <w:rPr>
                    <w:rFonts w:cs="Arial"/>
                    <w:sz w:val="22"/>
                  </w:rPr>
                  <w:fldChar w:fldCharType="separate"/>
                </w:r>
                <w:hyperlink w:anchor="_CTVL001b26802b3be124d7393bbcba6e4d385d7" w:tooltip="EFSA (2025) Application for authorisation of Oleoresin from Nannochloropsis gaditana as a novel food. EFSA-Q-2025-00291. En ligne : https://open.efsa.…" w:history="1">
                  <w:r w:rsidR="00DA3C6E">
                    <w:rPr>
                      <w:rFonts w:cs="Arial"/>
                      <w:sz w:val="22"/>
                    </w:rPr>
                    <w:t>(EFSA 2025)</w:t>
                  </w:r>
                </w:hyperlink>
                <w:r w:rsidRPr="001E5D7E">
                  <w:rPr>
                    <w:rFonts w:cs="Arial"/>
                    <w:sz w:val="22"/>
                  </w:rPr>
                  <w:fldChar w:fldCharType="end"/>
                </w:r>
              </w:sdtContent>
            </w:sdt>
            <w:r w:rsidRPr="00B36F30">
              <w:rPr>
                <w:rFonts w:cs="Arial"/>
                <w:sz w:val="22"/>
              </w:rPr>
              <w:t>.</w:t>
            </w:r>
          </w:p>
          <w:p w14:paraId="014271F4" w14:textId="77777777" w:rsidR="00291BE4" w:rsidRDefault="00291BE4" w:rsidP="00291BE4">
            <w:pPr>
              <w:ind w:right="-7"/>
              <w:rPr>
                <w:rFonts w:cs="Arial"/>
                <w:sz w:val="22"/>
              </w:rPr>
            </w:pPr>
            <w:r w:rsidRPr="00B36F30">
              <w:rPr>
                <w:rFonts w:cs="Arial"/>
                <w:sz w:val="22"/>
              </w:rPr>
              <w:t xml:space="preserve">QPS (qualified presumption of safety) has been granted with the qualification “for production purposes only » for the microalgua </w:t>
            </w:r>
            <w:r w:rsidRPr="00B36F30">
              <w:rPr>
                <w:rFonts w:cs="Arial"/>
                <w:i/>
                <w:sz w:val="22"/>
              </w:rPr>
              <w:t>Microchloropsis gaditana (Nannochloropsis gaditana).</w:t>
            </w:r>
          </w:p>
        </w:tc>
      </w:tr>
    </w:tbl>
    <w:p w14:paraId="253F423B" w14:textId="77777777" w:rsidR="00291BE4" w:rsidRDefault="00291BE4" w:rsidP="00291BE4">
      <w:pPr>
        <w:ind w:right="-7"/>
        <w:jc w:val="both"/>
        <w:rPr>
          <w:rFonts w:cs="Arial"/>
          <w:sz w:val="22"/>
          <w:lang w:val="en-US"/>
        </w:rPr>
      </w:pPr>
    </w:p>
    <w:p w14:paraId="7E91B087" w14:textId="77777777" w:rsidR="00291BE4" w:rsidRDefault="00291BE4" w:rsidP="00291BE4">
      <w:pPr>
        <w:ind w:right="-7"/>
        <w:jc w:val="both"/>
        <w:rPr>
          <w:rFonts w:cs="Arial"/>
          <w:sz w:val="22"/>
          <w:lang w:val="en-US"/>
        </w:rPr>
      </w:pPr>
    </w:p>
    <w:p w14:paraId="362E3224" w14:textId="77777777" w:rsidR="00291BE4" w:rsidRDefault="00291BE4" w:rsidP="00291BE4">
      <w:pPr>
        <w:ind w:right="-7"/>
        <w:jc w:val="both"/>
        <w:rPr>
          <w:rFonts w:cs="Arial"/>
          <w:sz w:val="22"/>
          <w:lang w:val="en-US"/>
        </w:rPr>
      </w:pPr>
    </w:p>
    <w:p w14:paraId="254655BD" w14:textId="77777777" w:rsidR="00291BE4" w:rsidRDefault="00291BE4" w:rsidP="00291BE4">
      <w:pPr>
        <w:ind w:right="-7"/>
        <w:jc w:val="both"/>
        <w:rPr>
          <w:rFonts w:cs="Arial"/>
          <w:sz w:val="22"/>
          <w:lang w:val="en-US"/>
        </w:rPr>
      </w:pPr>
    </w:p>
    <w:p w14:paraId="1653F227" w14:textId="77777777" w:rsidR="00291BE4" w:rsidRDefault="00291BE4" w:rsidP="00291BE4">
      <w:pPr>
        <w:ind w:right="-7"/>
        <w:jc w:val="both"/>
        <w:rPr>
          <w:rFonts w:cs="Arial"/>
          <w:sz w:val="22"/>
          <w:lang w:val="en-US"/>
        </w:rPr>
      </w:pPr>
    </w:p>
    <w:p w14:paraId="2D7D8861" w14:textId="77777777" w:rsidR="00291BE4" w:rsidRDefault="00291BE4" w:rsidP="00291BE4">
      <w:pPr>
        <w:ind w:right="-7"/>
        <w:jc w:val="both"/>
        <w:rPr>
          <w:rFonts w:cs="Arial"/>
          <w:sz w:val="22"/>
          <w:lang w:val="en-US"/>
        </w:rPr>
      </w:pPr>
    </w:p>
    <w:p w14:paraId="43E5AC48" w14:textId="77777777" w:rsidR="00291BE4" w:rsidRDefault="00291BE4" w:rsidP="00291BE4">
      <w:pPr>
        <w:ind w:right="-7"/>
        <w:jc w:val="both"/>
        <w:rPr>
          <w:rFonts w:cs="Arial"/>
          <w:sz w:val="22"/>
          <w:lang w:val="en-US"/>
        </w:rPr>
      </w:pPr>
    </w:p>
    <w:p w14:paraId="06DC8AE8" w14:textId="77777777" w:rsidR="00291BE4" w:rsidRDefault="00291BE4" w:rsidP="00291BE4">
      <w:pPr>
        <w:ind w:right="-7"/>
        <w:jc w:val="both"/>
        <w:rPr>
          <w:rFonts w:cs="Arial"/>
          <w:i/>
          <w:sz w:val="22"/>
          <w:lang w:val="en-US"/>
        </w:rPr>
      </w:pPr>
      <w:r>
        <w:rPr>
          <w:rFonts w:cs="Arial"/>
          <w:sz w:val="22"/>
          <w:lang w:val="en-US"/>
        </w:rPr>
        <w:lastRenderedPageBreak/>
        <w:t xml:space="preserve">Other extracts are also authorized. In particular astaxanthin-rich oleoresins extracted from the microalgae </w:t>
      </w:r>
      <w:r w:rsidRPr="00166F36">
        <w:rPr>
          <w:rFonts w:cs="Arial"/>
          <w:i/>
          <w:sz w:val="22"/>
          <w:lang w:val="en-US"/>
        </w:rPr>
        <w:t>Haematococcus.</w:t>
      </w:r>
    </w:p>
    <w:p w14:paraId="55C9A5F8" w14:textId="77777777" w:rsidR="00291BE4" w:rsidRDefault="00291BE4" w:rsidP="00291BE4">
      <w:pPr>
        <w:ind w:right="-7"/>
        <w:jc w:val="both"/>
        <w:rPr>
          <w:rFonts w:cs="Arial"/>
          <w:i/>
          <w:sz w:val="22"/>
          <w:lang w:val="en-US"/>
        </w:rPr>
      </w:pPr>
    </w:p>
    <w:p w14:paraId="33F10412" w14:textId="77777777" w:rsidR="00291BE4" w:rsidRPr="008533E3" w:rsidRDefault="00291BE4" w:rsidP="00291BE4">
      <w:pPr>
        <w:pStyle w:val="Lgende"/>
        <w:rPr>
          <w:rFonts w:cs="Arial"/>
          <w:sz w:val="22"/>
          <w:lang w:val="en-US"/>
        </w:rPr>
      </w:pPr>
      <w:r w:rsidRPr="00B36F30">
        <w:rPr>
          <w:lang w:val="en-US"/>
        </w:rPr>
        <w:t xml:space="preserve">Table </w:t>
      </w:r>
      <w:r>
        <w:fldChar w:fldCharType="begin"/>
      </w:r>
      <w:r w:rsidRPr="00B36F30">
        <w:rPr>
          <w:lang w:val="en-US"/>
        </w:rPr>
        <w:instrText xml:space="preserve"> SEQ Table \* ARABIC </w:instrText>
      </w:r>
      <w:r>
        <w:fldChar w:fldCharType="separate"/>
      </w:r>
      <w:r>
        <w:rPr>
          <w:noProof/>
          <w:lang w:val="en-US"/>
        </w:rPr>
        <w:t>5</w:t>
      </w:r>
      <w:r>
        <w:fldChar w:fldCharType="end"/>
      </w:r>
      <w:r w:rsidRPr="00B36F30">
        <w:rPr>
          <w:lang w:val="en-US"/>
        </w:rPr>
        <w:t> : oil extracts of microalgae rich in astaxanthin authorised as novel ingredients</w:t>
      </w:r>
    </w:p>
    <w:tbl>
      <w:tblPr>
        <w:tblStyle w:val="Grilledutableau"/>
        <w:tblW w:w="9209" w:type="dxa"/>
        <w:tblLook w:val="04A0" w:firstRow="1" w:lastRow="0" w:firstColumn="1" w:lastColumn="0" w:noHBand="0" w:noVBand="1"/>
      </w:tblPr>
      <w:tblGrid>
        <w:gridCol w:w="1838"/>
        <w:gridCol w:w="7371"/>
      </w:tblGrid>
      <w:tr w:rsidR="00291BE4" w:rsidRPr="00DA3C6E" w14:paraId="6FB9DD70" w14:textId="77777777" w:rsidTr="00D90E16">
        <w:tc>
          <w:tcPr>
            <w:tcW w:w="9209" w:type="dxa"/>
            <w:gridSpan w:val="2"/>
          </w:tcPr>
          <w:p w14:paraId="4035EC5F" w14:textId="77777777" w:rsidR="00291BE4" w:rsidRPr="00B36F30" w:rsidRDefault="00291BE4" w:rsidP="00D90E16">
            <w:pPr>
              <w:ind w:right="-7"/>
              <w:jc w:val="both"/>
              <w:rPr>
                <w:rFonts w:cs="Arial"/>
                <w:b/>
                <w:color w:val="000000"/>
                <w:sz w:val="22"/>
                <w:szCs w:val="22"/>
              </w:rPr>
            </w:pPr>
            <w:r w:rsidRPr="00B36F30">
              <w:rPr>
                <w:rFonts w:cs="Arial"/>
                <w:b/>
                <w:color w:val="000000"/>
                <w:sz w:val="22"/>
                <w:szCs w:val="22"/>
              </w:rPr>
              <w:t xml:space="preserve">Astaxanthin-rich oleoresin  extracted from  </w:t>
            </w:r>
            <w:r w:rsidRPr="00B36F30">
              <w:rPr>
                <w:rFonts w:cs="Arial"/>
                <w:b/>
                <w:i/>
                <w:color w:val="000000"/>
                <w:sz w:val="22"/>
                <w:szCs w:val="22"/>
              </w:rPr>
              <w:t>Haematococcus pluvialis</w:t>
            </w:r>
          </w:p>
        </w:tc>
      </w:tr>
      <w:tr w:rsidR="00291BE4" w:rsidRPr="00DA3C6E" w14:paraId="77C118E1" w14:textId="77777777" w:rsidTr="00D90E16">
        <w:tc>
          <w:tcPr>
            <w:tcW w:w="1838" w:type="dxa"/>
          </w:tcPr>
          <w:p w14:paraId="4871053A" w14:textId="77777777" w:rsidR="00291BE4" w:rsidRPr="000F4994" w:rsidRDefault="00291BE4" w:rsidP="00D90E16">
            <w:pPr>
              <w:ind w:right="-7"/>
              <w:jc w:val="both"/>
              <w:rPr>
                <w:rFonts w:cs="Arial"/>
                <w:color w:val="000000"/>
                <w:sz w:val="22"/>
                <w:szCs w:val="22"/>
              </w:rPr>
            </w:pPr>
            <w:r>
              <w:rPr>
                <w:rFonts w:cs="Arial"/>
                <w:color w:val="000000"/>
                <w:sz w:val="22"/>
                <w:szCs w:val="22"/>
              </w:rPr>
              <w:t>Initial application</w:t>
            </w:r>
          </w:p>
          <w:p w14:paraId="32E25F82" w14:textId="77777777" w:rsidR="00291BE4" w:rsidRPr="000F4994" w:rsidRDefault="00291BE4" w:rsidP="00D90E16">
            <w:pPr>
              <w:ind w:right="-7"/>
              <w:jc w:val="both"/>
              <w:rPr>
                <w:rFonts w:cs="Arial"/>
                <w:color w:val="000000"/>
                <w:sz w:val="22"/>
                <w:szCs w:val="22"/>
              </w:rPr>
            </w:pPr>
          </w:p>
        </w:tc>
        <w:tc>
          <w:tcPr>
            <w:tcW w:w="7371" w:type="dxa"/>
          </w:tcPr>
          <w:p w14:paraId="3176C51C" w14:textId="77777777" w:rsidR="00291BE4" w:rsidRDefault="00291BE4" w:rsidP="00D90E16">
            <w:pPr>
              <w:ind w:right="-7"/>
              <w:jc w:val="both"/>
              <w:rPr>
                <w:rFonts w:cs="Arial"/>
                <w:color w:val="000000"/>
                <w:sz w:val="22"/>
                <w:szCs w:val="19"/>
              </w:rPr>
            </w:pPr>
            <w:r>
              <w:rPr>
                <w:rFonts w:cs="Arial"/>
                <w:color w:val="000000"/>
                <w:sz w:val="22"/>
                <w:szCs w:val="19"/>
              </w:rPr>
              <w:t>A</w:t>
            </w:r>
            <w:r w:rsidRPr="00D8198B">
              <w:rPr>
                <w:rFonts w:cs="Arial"/>
                <w:color w:val="000000"/>
                <w:sz w:val="22"/>
                <w:szCs w:val="19"/>
              </w:rPr>
              <w:t xml:space="preserve">uthorized back in 2004 via an application to the UK authorities. </w:t>
            </w:r>
          </w:p>
          <w:p w14:paraId="34749691" w14:textId="7374A387" w:rsidR="00291BE4" w:rsidRPr="003C53FB" w:rsidRDefault="00291BE4" w:rsidP="00D90E16">
            <w:pPr>
              <w:ind w:right="-7"/>
              <w:jc w:val="both"/>
              <w:rPr>
                <w:rFonts w:cs="Arial"/>
                <w:color w:val="000000"/>
                <w:sz w:val="22"/>
                <w:szCs w:val="19"/>
              </w:rPr>
            </w:pPr>
            <w:r>
              <w:rPr>
                <w:rFonts w:cs="Arial"/>
                <w:color w:val="000000"/>
                <w:sz w:val="22"/>
                <w:szCs w:val="19"/>
              </w:rPr>
              <w:t xml:space="preserve">In an opinion published in 2004, </w:t>
            </w:r>
            <w:r w:rsidRPr="00A91697">
              <w:rPr>
                <w:rFonts w:cs="Arial"/>
                <w:color w:val="000000"/>
                <w:sz w:val="22"/>
                <w:szCs w:val="19"/>
              </w:rPr>
              <w:t xml:space="preserve">UK Advisory Committee on Novel Foods and Processes (ACNFP) </w:t>
            </w:r>
            <w:r>
              <w:rPr>
                <w:rFonts w:cs="Arial"/>
                <w:color w:val="000000"/>
                <w:sz w:val="22"/>
                <w:szCs w:val="19"/>
              </w:rPr>
              <w:t>acknowledges the substantial equivalence of an oleoresin extracted from</w:t>
            </w:r>
            <w:r w:rsidRPr="00A91697">
              <w:rPr>
                <w:rFonts w:cs="Arial"/>
                <w:color w:val="000000"/>
                <w:sz w:val="22"/>
                <w:szCs w:val="19"/>
              </w:rPr>
              <w:t xml:space="preserve"> </w:t>
            </w:r>
            <w:r w:rsidRPr="00A91697">
              <w:rPr>
                <w:rFonts w:cs="Arial"/>
                <w:i/>
                <w:color w:val="000000"/>
                <w:sz w:val="22"/>
                <w:szCs w:val="19"/>
              </w:rPr>
              <w:t>Haematoccocus pluvialis</w:t>
            </w:r>
            <w:r w:rsidRPr="00A91697">
              <w:rPr>
                <w:rFonts w:cs="Arial"/>
                <w:color w:val="000000"/>
                <w:sz w:val="22"/>
                <w:szCs w:val="19"/>
              </w:rPr>
              <w:t xml:space="preserve"> </w:t>
            </w:r>
            <w:r>
              <w:rPr>
                <w:rFonts w:cs="Arial"/>
                <w:color w:val="000000"/>
                <w:sz w:val="22"/>
                <w:szCs w:val="19"/>
              </w:rPr>
              <w:t xml:space="preserve">with the whole algae meal </w:t>
            </w:r>
            <w:sdt>
              <w:sdtPr>
                <w:rPr>
                  <w:rFonts w:cs="Arial"/>
                  <w:color w:val="000000"/>
                  <w:sz w:val="22"/>
                  <w:szCs w:val="19"/>
                </w:rPr>
                <w:alias w:val="Don’t edit this field."/>
                <w:tag w:val="CitaviPlaceholder#421557b3-7f42-4a71-a13d-8cac9773d72b"/>
                <w:id w:val="2058419554"/>
                <w:placeholder>
                  <w:docPart w:val="0E6FCC20B95641029360F7266BCE7295"/>
                </w:placeholder>
              </w:sdtPr>
              <w:sdtEndPr/>
              <w:sdtContent>
                <w:r>
                  <w:rPr>
                    <w:rFonts w:cs="Arial"/>
                    <w:color w:val="000000"/>
                    <w:sz w:val="22"/>
                    <w:szCs w:val="19"/>
                  </w:rPr>
                  <w:fldChar w:fldCharType="begin"/>
                </w:r>
                <w:r w:rsidR="00D138AC">
                  <w:rPr>
                    <w:rFonts w:cs="Arial"/>
                    <w:color w:val="000000"/>
                    <w:sz w:val="22"/>
                    <w:szCs w:val="19"/>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kODQ3ODhiLTg4OWQtNGE4NS1hYmRmLTM4YjZhYTg1ZDg2YSIsIlJhbmdlTGVuZ3RoIjo4OSwiUmVmZXJlbmNlSWQiOiI1NTYzZGQ0MC1lNGViLTRkMWUtOThhNi03Y2IwMTI5N2E1OW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YWNuZnAuZm9vZC5nb3YudWsvc2l0ZXMvZGVmYXVsdC9maWxlcy9tbnQvZHJ1cGFsX2RhdGEvc291cmNlcy9maWxlcy9tdWx0aW1lZGlhL3BkZnMvYXN0YXhhbnRoaW5maW5hbC5QREYiLCJVcmlTdHJpbmciOiJodHRwczovL2FjbmZwLmZvb2QuZ292LnVrL3NpdGVzL2RlZmF1bHQvZmlsZXMvbW50L2RydXBhbF9kYXRhL3NvdXJjZXMvZmlsZXMvbXVsdGltZWRpYS9wZGZzL2FzdGF4YW50aGluZmluYWwuUERG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}</w:instrText>
                </w:r>
                <w:r>
                  <w:rPr>
                    <w:rFonts w:cs="Arial"/>
                    <w:color w:val="000000"/>
                    <w:sz w:val="22"/>
                    <w:szCs w:val="19"/>
                  </w:rPr>
                  <w:fldChar w:fldCharType="separate"/>
                </w:r>
                <w:hyperlink w:anchor="_CTVL0015563dd40e4eb4d1e98a67cb01297a59c" w:tooltip="UK Food Standards Agency - Advisory Committee on Novel Foods and Processes (ACNFP) (2004) REQUEST FOR AN ARTICLE 5 OPINION ON THE SUBSTANTIAL EQUIVALE…" w:history="1">
                  <w:r w:rsidR="00DA3C6E">
                    <w:rPr>
                      <w:rFonts w:cs="Arial"/>
                      <w:color w:val="000000"/>
                      <w:sz w:val="22"/>
                      <w:szCs w:val="19"/>
                    </w:rPr>
                    <w:t>(UK Food Standards Agency - Advisory Committee on Novel Foods and Processes (ACNFP) 2004)</w:t>
                  </w:r>
                </w:hyperlink>
                <w:r>
                  <w:rPr>
                    <w:rFonts w:cs="Arial"/>
                    <w:color w:val="000000"/>
                    <w:sz w:val="22"/>
                    <w:szCs w:val="19"/>
                  </w:rPr>
                  <w:fldChar w:fldCharType="end"/>
                </w:r>
              </w:sdtContent>
            </w:sdt>
            <w:hyperlink w:anchor="_CTVL001e8bc4c410c584576bb9c2bec59e9a08c" w:tooltip="UK Food Standards Agency - Advisory Committee on Novel Foods and Processes (ACNFP) (2004) REQUEST FOR AN ARTICLE 5 OPINION ON THE SUBSTANTIAL EQUIVALE…" w:history="1"/>
            <w:r w:rsidRPr="00A91697">
              <w:rPr>
                <w:rFonts w:cs="Arial"/>
                <w:color w:val="000000"/>
                <w:sz w:val="22"/>
                <w:szCs w:val="19"/>
              </w:rPr>
              <w:t xml:space="preserve">. It is worth noting that, although ACNFP opinion establishes that </w:t>
            </w:r>
            <w:r w:rsidRPr="00A91697">
              <w:rPr>
                <w:rFonts w:cs="Arial"/>
                <w:i/>
                <w:color w:val="000000"/>
                <w:sz w:val="22"/>
                <w:szCs w:val="19"/>
              </w:rPr>
              <w:t>Haematococcus pluvialis</w:t>
            </w:r>
            <w:r w:rsidRPr="00A91697">
              <w:rPr>
                <w:rFonts w:cs="Arial"/>
                <w:color w:val="000000"/>
                <w:sz w:val="22"/>
                <w:szCs w:val="19"/>
              </w:rPr>
              <w:t xml:space="preserve"> was commercialized as food suppl</w:t>
            </w:r>
            <w:r>
              <w:rPr>
                <w:rFonts w:cs="Arial"/>
                <w:color w:val="000000"/>
                <w:sz w:val="22"/>
                <w:szCs w:val="19"/>
              </w:rPr>
              <w:t>e</w:t>
            </w:r>
            <w:r w:rsidRPr="00A91697">
              <w:rPr>
                <w:rFonts w:cs="Arial"/>
                <w:color w:val="000000"/>
                <w:sz w:val="22"/>
                <w:szCs w:val="19"/>
              </w:rPr>
              <w:t xml:space="preserve">ment in Europe since </w:t>
            </w:r>
            <w:r>
              <w:rPr>
                <w:rFonts w:cs="Arial"/>
                <w:color w:val="000000"/>
                <w:sz w:val="22"/>
                <w:szCs w:val="19"/>
              </w:rPr>
              <w:t xml:space="preserve">at least 1995, </w:t>
            </w:r>
            <w:r w:rsidRPr="00D8198B">
              <w:rPr>
                <w:rFonts w:cs="Arial"/>
                <w:color w:val="000000"/>
                <w:sz w:val="22"/>
                <w:szCs w:val="19"/>
              </w:rPr>
              <w:t xml:space="preserve">it is not currently listed </w:t>
            </w:r>
            <w:r>
              <w:rPr>
                <w:rFonts w:cs="Arial"/>
                <w:color w:val="000000"/>
                <w:sz w:val="22"/>
                <w:szCs w:val="19"/>
              </w:rPr>
              <w:t xml:space="preserve">as such </w:t>
            </w:r>
            <w:r w:rsidRPr="00D8198B">
              <w:rPr>
                <w:rFonts w:cs="Arial"/>
                <w:color w:val="000000"/>
                <w:sz w:val="22"/>
                <w:szCs w:val="19"/>
              </w:rPr>
              <w:t>in the Novel Food catalogue</w:t>
            </w:r>
            <w:r>
              <w:rPr>
                <w:rFonts w:cs="Arial"/>
                <w:color w:val="000000"/>
                <w:sz w:val="22"/>
                <w:szCs w:val="19"/>
              </w:rPr>
              <w:t>,</w:t>
            </w:r>
            <w:r w:rsidRPr="00D8198B">
              <w:rPr>
                <w:rFonts w:cs="Arial"/>
                <w:color w:val="000000"/>
                <w:sz w:val="22"/>
                <w:szCs w:val="19"/>
              </w:rPr>
              <w:t xml:space="preserve"> unlike </w:t>
            </w:r>
            <w:r w:rsidRPr="00D8198B">
              <w:rPr>
                <w:rFonts w:cs="Arial"/>
                <w:i/>
                <w:color w:val="000000"/>
                <w:sz w:val="22"/>
                <w:szCs w:val="19"/>
              </w:rPr>
              <w:t>Haematococcus lacustris</w:t>
            </w:r>
            <w:r>
              <w:rPr>
                <w:rFonts w:cs="Arial"/>
                <w:iCs/>
                <w:color w:val="000000"/>
                <w:sz w:val="22"/>
                <w:szCs w:val="19"/>
              </w:rPr>
              <w:t xml:space="preserve"> (but </w:t>
            </w:r>
            <w:r w:rsidRPr="000A0966">
              <w:rPr>
                <w:rFonts w:cs="Arial"/>
                <w:i/>
                <w:color w:val="000000"/>
                <w:sz w:val="22"/>
                <w:szCs w:val="19"/>
              </w:rPr>
              <w:t xml:space="preserve">H. pluvialis </w:t>
            </w:r>
            <w:r w:rsidRPr="000A0966">
              <w:rPr>
                <w:rFonts w:cs="Arial"/>
                <w:color w:val="000000"/>
                <w:sz w:val="22"/>
                <w:szCs w:val="19"/>
              </w:rPr>
              <w:t xml:space="preserve">Flotow </w:t>
            </w:r>
            <w:r>
              <w:rPr>
                <w:rFonts w:cs="Arial"/>
                <w:color w:val="000000"/>
                <w:sz w:val="22"/>
                <w:szCs w:val="19"/>
              </w:rPr>
              <w:t xml:space="preserve">is mentioned as a synonym of </w:t>
            </w:r>
            <w:r w:rsidRPr="000A0966">
              <w:rPr>
                <w:rFonts w:cs="Arial"/>
                <w:i/>
                <w:iCs/>
                <w:color w:val="000000"/>
                <w:sz w:val="22"/>
                <w:szCs w:val="19"/>
              </w:rPr>
              <w:t>H. lacustris</w:t>
            </w:r>
            <w:r>
              <w:rPr>
                <w:rFonts w:cs="Arial"/>
                <w:color w:val="000000"/>
                <w:sz w:val="22"/>
                <w:szCs w:val="19"/>
              </w:rPr>
              <w:t>).</w:t>
            </w:r>
          </w:p>
        </w:tc>
      </w:tr>
      <w:tr w:rsidR="00291BE4" w:rsidRPr="00DA3C6E" w14:paraId="279574B8" w14:textId="77777777" w:rsidTr="00D90E16">
        <w:tc>
          <w:tcPr>
            <w:tcW w:w="1838" w:type="dxa"/>
          </w:tcPr>
          <w:p w14:paraId="45E478A2" w14:textId="77777777" w:rsidR="00291BE4" w:rsidRPr="000F4994" w:rsidRDefault="00291BE4" w:rsidP="00D90E16">
            <w:pPr>
              <w:ind w:right="-7"/>
              <w:jc w:val="both"/>
              <w:rPr>
                <w:rFonts w:cs="Arial"/>
                <w:color w:val="000000"/>
                <w:sz w:val="22"/>
                <w:szCs w:val="22"/>
              </w:rPr>
            </w:pPr>
            <w:r>
              <w:rPr>
                <w:rFonts w:cs="Arial"/>
                <w:color w:val="000000"/>
                <w:sz w:val="22"/>
                <w:szCs w:val="22"/>
              </w:rPr>
              <w:t xml:space="preserve">Substantial equivalence dossiers </w:t>
            </w:r>
            <w:r w:rsidRPr="000F4994">
              <w:rPr>
                <w:rFonts w:cs="Arial"/>
                <w:color w:val="000000"/>
                <w:sz w:val="22"/>
                <w:szCs w:val="22"/>
              </w:rPr>
              <w:t xml:space="preserve"> </w:t>
            </w:r>
          </w:p>
        </w:tc>
        <w:tc>
          <w:tcPr>
            <w:tcW w:w="7371" w:type="dxa"/>
          </w:tcPr>
          <w:p w14:paraId="68F4B34B" w14:textId="7DB04829" w:rsidR="00291BE4" w:rsidRDefault="00291BE4" w:rsidP="00D90E16">
            <w:pPr>
              <w:ind w:right="-7"/>
              <w:jc w:val="both"/>
              <w:rPr>
                <w:rFonts w:cs="Arial"/>
                <w:color w:val="000000"/>
                <w:sz w:val="22"/>
                <w:szCs w:val="19"/>
              </w:rPr>
            </w:pPr>
            <w:r w:rsidRPr="00D8198B">
              <w:rPr>
                <w:rFonts w:cs="Arial"/>
                <w:color w:val="000000"/>
                <w:sz w:val="22"/>
                <w:szCs w:val="19"/>
              </w:rPr>
              <w:t>Several other applications for substantial equivalen</w:t>
            </w:r>
            <w:r>
              <w:rPr>
                <w:rFonts w:cs="Arial"/>
                <w:color w:val="000000"/>
                <w:sz w:val="22"/>
                <w:szCs w:val="19"/>
              </w:rPr>
              <w:t xml:space="preserve">ce for extracts of this microalga </w:t>
            </w:r>
            <w:r w:rsidRPr="00D8198B">
              <w:rPr>
                <w:rFonts w:cs="Arial"/>
                <w:color w:val="000000"/>
                <w:sz w:val="22"/>
                <w:szCs w:val="19"/>
              </w:rPr>
              <w:t>have also been submitted and accepted (same use limited to food supplements). They concern oleoresins obtained by various extraction processes (supercritical CO2, solvents, etc.). These oleoresins appear under the name ‘Astaxanthin-rich oleoresin extracted from the alga</w:t>
            </w:r>
            <w:r>
              <w:rPr>
                <w:rFonts w:cs="Arial"/>
                <w:color w:val="000000"/>
                <w:sz w:val="22"/>
                <w:szCs w:val="19"/>
              </w:rPr>
              <w:t>e</w:t>
            </w:r>
            <w:r w:rsidRPr="00D8198B">
              <w:rPr>
                <w:rFonts w:cs="Arial"/>
                <w:color w:val="000000"/>
                <w:sz w:val="22"/>
                <w:szCs w:val="19"/>
              </w:rPr>
              <w:t xml:space="preserve"> </w:t>
            </w:r>
            <w:r w:rsidRPr="00D8198B">
              <w:rPr>
                <w:rFonts w:cs="Arial"/>
                <w:i/>
                <w:color w:val="000000"/>
                <w:sz w:val="22"/>
                <w:szCs w:val="19"/>
              </w:rPr>
              <w:t xml:space="preserve">Haematococcus pluvialis’ </w:t>
            </w:r>
            <w:r w:rsidRPr="00D8198B">
              <w:rPr>
                <w:rFonts w:cs="Arial"/>
                <w:color w:val="000000"/>
                <w:sz w:val="22"/>
                <w:szCs w:val="19"/>
              </w:rPr>
              <w:t>in the Union list of novel foo</w:t>
            </w:r>
            <w:r>
              <w:rPr>
                <w:rFonts w:cs="Arial"/>
                <w:color w:val="000000"/>
                <w:sz w:val="22"/>
                <w:szCs w:val="19"/>
              </w:rPr>
              <w:t xml:space="preserve">ds </w:t>
            </w:r>
            <w:sdt>
              <w:sdtPr>
                <w:rPr>
                  <w:rFonts w:cs="Arial"/>
                  <w:color w:val="000000"/>
                  <w:sz w:val="22"/>
                  <w:szCs w:val="19"/>
                </w:rPr>
                <w:alias w:val="To edit, see citavi.com/edit"/>
                <w:tag w:val="CitaviPlaceholder#a5a6651a-e8c3-4915-b233-ec2cd0099697"/>
                <w:id w:val="-1323498282"/>
                <w:placeholder>
                  <w:docPart w:val="F5BBB2799AB744D783EDA4EA2F76B581"/>
                </w:placeholder>
              </w:sdtPr>
              <w:sdtEndPr/>
              <w:sdtContent>
                <w:r>
                  <w:rPr>
                    <w:rFonts w:cs="Arial"/>
                    <w:color w:val="000000"/>
                    <w:sz w:val="22"/>
                    <w:szCs w:val="19"/>
                  </w:rPr>
                  <w:fldChar w:fldCharType="begin"/>
                </w:r>
                <w:r w:rsidR="00D138AC">
                  <w:rPr>
                    <w:rFonts w:cs="Arial"/>
                    <w:color w:val="000000"/>
                    <w:sz w:val="22"/>
                    <w:szCs w:val="19"/>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xODcxMDE5LWNkYzktNDQ3My1hMjQ5LWU3YWQxMWQ0YjJlNCIsIlJhbmdlTGVuZ3RoIjoyNiwiUmVmZXJlbmNlSWQiOiJiN2VkMzc3OC00NzljLTQzZDItYjVlZi1hYTViNmEwMjA0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4LzAxLzIwMTg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Gt5cHlyeWN5LmpwZyIsIlVyaVN0cmluZyI6ImI3ZWQzNzc4LTQ3OWMtNDNkMi1iNWVmLWFhNWI2YTAyMDRjM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3IiwiRWRpdG9ycyI6W10sIkV2YWx1YXRpb25Db21wbGV4aXR5IjowLCJFdmFsdWF0aW9uU291cmNlVGV4dEZvcm1hdCI6MCwiR3JvdXBzIjpbXSwiSGFzTGFiZWwxIjpmYWxzZSwiSGFzTGFiZWwyIjpmYWxzZSwiS2V5d29yZHMiOltdLCJMb2NhdGlvbnMiOltdLCJPcmdhbml6YXRpb25zIjpbeyIkaWQiOiIxM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xMzAiLCJQYXJlbnRSZWZlcmVuY2UiOnsiJGlkIjoiMTI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}</w:instrText>
                </w:r>
                <w:r>
                  <w:rPr>
                    <w:rFonts w:cs="Arial"/>
                    <w:color w:val="000000"/>
                    <w:sz w:val="22"/>
                    <w:szCs w:val="19"/>
                  </w:rPr>
                  <w:fldChar w:fldCharType="separate"/>
                </w:r>
                <w:hyperlink w:anchor="_CTVL001b7ed3778479c43d2b5efaa5b6a0204c2" w:tooltip="European Commission (2017) RÈGLEMENT D'EXÉCUTION (UE) 2017/2470 DE LA COMMISSION du 20 décembre 2017 établissant la liste de l'Union des nouveaux alim…" w:history="1">
                  <w:r w:rsidR="00DA3C6E">
                    <w:rPr>
                      <w:rFonts w:cs="Arial"/>
                      <w:color w:val="000000"/>
                      <w:sz w:val="22"/>
                      <w:szCs w:val="19"/>
                    </w:rPr>
                    <w:t>(European Commission 2017)</w:t>
                  </w:r>
                </w:hyperlink>
                <w:r>
                  <w:rPr>
                    <w:rFonts w:cs="Arial"/>
                    <w:color w:val="000000"/>
                    <w:sz w:val="22"/>
                    <w:szCs w:val="19"/>
                  </w:rPr>
                  <w:fldChar w:fldCharType="end"/>
                </w:r>
              </w:sdtContent>
            </w:sdt>
            <w:r w:rsidRPr="00D8198B">
              <w:rPr>
                <w:rFonts w:cs="Arial"/>
                <w:color w:val="000000"/>
                <w:sz w:val="22"/>
                <w:szCs w:val="19"/>
              </w:rPr>
              <w:t xml:space="preserve"> and</w:t>
            </w:r>
            <w:r>
              <w:rPr>
                <w:rFonts w:cs="Arial"/>
                <w:color w:val="000000"/>
                <w:sz w:val="22"/>
                <w:szCs w:val="19"/>
              </w:rPr>
              <w:t xml:space="preserve"> may be labelled ‘astaxanthin’. </w:t>
            </w:r>
          </w:p>
          <w:p w14:paraId="0E8F394A" w14:textId="77777777" w:rsidR="00291BE4" w:rsidRPr="00912400" w:rsidRDefault="00291BE4" w:rsidP="00D90E16">
            <w:pPr>
              <w:ind w:right="-7"/>
              <w:jc w:val="both"/>
              <w:rPr>
                <w:rFonts w:cs="Arial"/>
                <w:color w:val="000000"/>
                <w:sz w:val="22"/>
                <w:szCs w:val="19"/>
              </w:rPr>
            </w:pPr>
            <w:r w:rsidRPr="00D8198B">
              <w:rPr>
                <w:rFonts w:cs="Arial"/>
                <w:color w:val="000000"/>
                <w:sz w:val="22"/>
                <w:szCs w:val="19"/>
              </w:rPr>
              <w:t xml:space="preserve">However, applications to extend the use of astaxanthin in foods (dairy products, beverages) </w:t>
            </w:r>
            <w:r>
              <w:rPr>
                <w:rFonts w:cs="Arial"/>
                <w:color w:val="000000"/>
                <w:sz w:val="22"/>
                <w:szCs w:val="19"/>
              </w:rPr>
              <w:t xml:space="preserve">were rejected. </w:t>
            </w:r>
          </w:p>
        </w:tc>
      </w:tr>
      <w:tr w:rsidR="00291BE4" w:rsidRPr="000F4994" w14:paraId="5C181B9A" w14:textId="77777777" w:rsidTr="00D90E16">
        <w:tc>
          <w:tcPr>
            <w:tcW w:w="1838" w:type="dxa"/>
          </w:tcPr>
          <w:p w14:paraId="2BAB9076" w14:textId="77777777" w:rsidR="00291BE4" w:rsidRPr="00B36F30" w:rsidRDefault="00291BE4" w:rsidP="00D90E16">
            <w:pPr>
              <w:ind w:right="-7"/>
              <w:jc w:val="both"/>
              <w:rPr>
                <w:rFonts w:cs="Arial"/>
                <w:color w:val="000000"/>
                <w:sz w:val="22"/>
                <w:szCs w:val="22"/>
              </w:rPr>
            </w:pPr>
            <w:r w:rsidRPr="00B36F30">
              <w:rPr>
                <w:rFonts w:cs="Arial"/>
                <w:color w:val="000000"/>
                <w:sz w:val="22"/>
                <w:szCs w:val="22"/>
              </w:rPr>
              <w:t>Modification of conditions of use</w:t>
            </w:r>
          </w:p>
        </w:tc>
        <w:tc>
          <w:tcPr>
            <w:tcW w:w="7371" w:type="dxa"/>
          </w:tcPr>
          <w:p w14:paraId="6FD1BBA2" w14:textId="337945CA" w:rsidR="00291BE4" w:rsidRPr="00912400" w:rsidRDefault="00291BE4" w:rsidP="00D90E16">
            <w:pPr>
              <w:ind w:right="-7"/>
              <w:jc w:val="both"/>
              <w:rPr>
                <w:rFonts w:cs="Arial"/>
                <w:color w:val="000000"/>
                <w:sz w:val="22"/>
                <w:szCs w:val="19"/>
              </w:rPr>
            </w:pPr>
            <w:r w:rsidRPr="00D8198B">
              <w:rPr>
                <w:rFonts w:cs="Arial"/>
                <w:color w:val="000000"/>
                <w:sz w:val="22"/>
                <w:szCs w:val="19"/>
              </w:rPr>
              <w:t>A modification of the conditions of use was specified in 2021 with a specification of maximum doses (40-80 mg oleoresin per day, equivalent to ≤ 8 mg astaxanthin per day) in food supplements excluding infants, young children, children and adolescents under 14 years of</w:t>
            </w:r>
            <w:r>
              <w:rPr>
                <w:rFonts w:cs="Arial"/>
                <w:color w:val="000000"/>
                <w:sz w:val="22"/>
                <w:szCs w:val="19"/>
              </w:rPr>
              <w:t xml:space="preserve"> age </w:t>
            </w:r>
            <w:sdt>
              <w:sdtPr>
                <w:rPr>
                  <w:rFonts w:cs="Arial"/>
                  <w:color w:val="000000"/>
                  <w:sz w:val="22"/>
                  <w:szCs w:val="19"/>
                </w:rPr>
                <w:alias w:val="To edit, see citavi.com/edit"/>
                <w:tag w:val="CitaviPlaceholder#81bac2d1-9967-43d4-80d4-fc6a32f10942"/>
                <w:id w:val="-2138937954"/>
                <w:placeholder>
                  <w:docPart w:val="B0C2CFD1AD4647929730748BA63C78EA"/>
                </w:placeholder>
              </w:sdtPr>
              <w:sdtEndPr/>
              <w:sdtContent>
                <w:r>
                  <w:rPr>
                    <w:rFonts w:cs="Arial"/>
                    <w:color w:val="000000"/>
                    <w:sz w:val="22"/>
                    <w:szCs w:val="19"/>
                  </w:rPr>
                  <w:fldChar w:fldCharType="begin"/>
                </w:r>
                <w:r w:rsidR="00D138AC">
                  <w:rPr>
                    <w:rFonts w:cs="Arial"/>
                    <w:color w:val="000000"/>
                    <w:sz w:val="22"/>
                    <w:szCs w:val="19"/>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2NGQzNjBiLTI3ZjItNDVmYy1iMDUyLTU5ZGQzYmEyZmVmZSIsIlJhbmdlTGVuZ3RoIjoyNywiUmVmZXJlbmNlSWQiOiIxNzBkODgxZi1mZGYzLTQ3NmMtYTNiNi03MWNlMzFkYWJmMz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zLzA5LzIwMjE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EYXRlIjoiMjAyMSIsIkVkaXRvcnMiOlt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0IiwiUGFyZW50UmVmZXJlbmNlIjp7IiRpZCI6IjEw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}</w:instrText>
                </w:r>
                <w:r>
                  <w:rPr>
                    <w:rFonts w:cs="Arial"/>
                    <w:color w:val="000000"/>
                    <w:sz w:val="22"/>
                    <w:szCs w:val="19"/>
                  </w:rPr>
                  <w:fldChar w:fldCharType="separate"/>
                </w:r>
                <w:hyperlink r:id="rId17" w:anchor="_CTVL001170d881ffdf3476ca3b671ce31dabf33" w:tooltip="European Commission (2021) Règlement d'exécution (UE) 2021/1377 autorisant une modification des conditions d’utilisation du nouvel aliment " w:history="1">
                  <w:r w:rsidR="00DA3C6E">
                    <w:rPr>
                      <w:rFonts w:cs="Arial"/>
                      <w:color w:val="000000"/>
                      <w:sz w:val="22"/>
                      <w:szCs w:val="19"/>
                    </w:rPr>
                    <w:t>(European Commission 2021b)</w:t>
                  </w:r>
                </w:hyperlink>
                <w:r>
                  <w:rPr>
                    <w:rFonts w:cs="Arial"/>
                    <w:color w:val="000000"/>
                    <w:sz w:val="22"/>
                    <w:szCs w:val="19"/>
                  </w:rPr>
                  <w:fldChar w:fldCharType="end"/>
                </w:r>
              </w:sdtContent>
            </w:sdt>
            <w:r w:rsidRPr="00D8198B">
              <w:rPr>
                <w:rFonts w:cs="Arial"/>
                <w:color w:val="000000"/>
                <w:sz w:val="22"/>
                <w:szCs w:val="19"/>
              </w:rPr>
              <w:t xml:space="preserve">. </w:t>
            </w:r>
          </w:p>
        </w:tc>
      </w:tr>
      <w:tr w:rsidR="00291BE4" w:rsidRPr="000F4994" w14:paraId="12BD7615" w14:textId="77777777" w:rsidTr="00D90E16">
        <w:tc>
          <w:tcPr>
            <w:tcW w:w="1838" w:type="dxa"/>
          </w:tcPr>
          <w:p w14:paraId="23E7D690" w14:textId="77777777" w:rsidR="00291BE4" w:rsidRPr="000F4994" w:rsidRDefault="00291BE4" w:rsidP="00D90E16">
            <w:pPr>
              <w:ind w:right="-7"/>
              <w:jc w:val="both"/>
              <w:rPr>
                <w:rFonts w:cs="Arial"/>
                <w:color w:val="000000"/>
                <w:sz w:val="22"/>
                <w:szCs w:val="22"/>
              </w:rPr>
            </w:pPr>
            <w:r w:rsidRPr="000F4994">
              <w:rPr>
                <w:rFonts w:cs="Arial"/>
                <w:color w:val="000000"/>
                <w:sz w:val="22"/>
                <w:szCs w:val="22"/>
              </w:rPr>
              <w:t xml:space="preserve">Extension </w:t>
            </w:r>
            <w:r>
              <w:rPr>
                <w:rFonts w:cs="Arial"/>
                <w:color w:val="000000"/>
                <w:sz w:val="22"/>
                <w:szCs w:val="22"/>
              </w:rPr>
              <w:t xml:space="preserve">of target population </w:t>
            </w:r>
          </w:p>
        </w:tc>
        <w:tc>
          <w:tcPr>
            <w:tcW w:w="7371" w:type="dxa"/>
          </w:tcPr>
          <w:p w14:paraId="101F1035" w14:textId="61677D44" w:rsidR="00291BE4" w:rsidRPr="00912400" w:rsidRDefault="00291BE4" w:rsidP="00D90E16">
            <w:pPr>
              <w:ind w:right="-7"/>
              <w:jc w:val="both"/>
              <w:rPr>
                <w:rFonts w:cs="Arial"/>
                <w:color w:val="000000"/>
                <w:sz w:val="22"/>
                <w:szCs w:val="19"/>
              </w:rPr>
            </w:pPr>
            <w:r w:rsidRPr="00D8198B">
              <w:rPr>
                <w:rFonts w:cs="Arial"/>
                <w:color w:val="000000"/>
                <w:sz w:val="22"/>
                <w:szCs w:val="19"/>
              </w:rPr>
              <w:t>In 202</w:t>
            </w:r>
            <w:r>
              <w:rPr>
                <w:rFonts w:cs="Arial"/>
                <w:color w:val="000000"/>
                <w:sz w:val="22"/>
                <w:szCs w:val="19"/>
              </w:rPr>
              <w:t>3</w:t>
            </w:r>
            <w:r w:rsidRPr="00D8198B">
              <w:rPr>
                <w:rFonts w:cs="Arial"/>
                <w:color w:val="000000"/>
                <w:sz w:val="22"/>
                <w:szCs w:val="19"/>
              </w:rPr>
              <w:t xml:space="preserve">, an extension of the target population was authorized, with maximum levels of astaxanthin in food supplements not to be exceeded. </w:t>
            </w:r>
            <w:r>
              <w:rPr>
                <w:rFonts w:cs="Arial"/>
                <w:color w:val="000000"/>
                <w:sz w:val="22"/>
                <w:szCs w:val="19"/>
              </w:rPr>
              <w:t>They range f</w:t>
            </w:r>
            <w:r w:rsidRPr="00D8198B">
              <w:rPr>
                <w:rFonts w:cs="Arial"/>
                <w:color w:val="000000"/>
                <w:sz w:val="22"/>
                <w:szCs w:val="19"/>
              </w:rPr>
              <w:t>rom 2.3 mg/day of astaxanthin for children aged 3 to 10 to 5.6 mg/day of astaxanthin in food supplements intended for adolescents aged 10 to unde</w:t>
            </w:r>
            <w:r>
              <w:rPr>
                <w:rFonts w:cs="Arial"/>
                <w:color w:val="000000"/>
                <w:sz w:val="22"/>
                <w:szCs w:val="19"/>
              </w:rPr>
              <w:t xml:space="preserve">r 14 </w:t>
            </w:r>
            <w:sdt>
              <w:sdtPr>
                <w:rPr>
                  <w:rFonts w:cs="Arial"/>
                  <w:color w:val="000000"/>
                  <w:sz w:val="22"/>
                  <w:szCs w:val="19"/>
                </w:rPr>
                <w:alias w:val="To edit, see citavi.com/edit"/>
                <w:tag w:val="CitaviPlaceholder#a9720b83-c556-4121-bd29-894ef8b15505"/>
                <w:id w:val="-1110126112"/>
                <w:placeholder>
                  <w:docPart w:val="419B38A105D946DEA8972AB3D19AF8C3"/>
                </w:placeholder>
              </w:sdtPr>
              <w:sdtEndPr/>
              <w:sdtContent>
                <w:r>
                  <w:rPr>
                    <w:rFonts w:cs="Arial"/>
                    <w:color w:val="000000"/>
                    <w:sz w:val="22"/>
                    <w:szCs w:val="19"/>
                  </w:rPr>
                  <w:fldChar w:fldCharType="begin"/>
                </w:r>
                <w:r w:rsidR="00D138AC">
                  <w:rPr>
                    <w:rFonts w:cs="Arial"/>
                    <w:color w:val="000000"/>
                    <w:sz w:val="22"/>
                    <w:szCs w:val="19"/>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5YTVlYzQ1LWMyYWQtNDg2Ni04NjgwLWU3MTIzNWMwNDVmOSIsIlJhbmdlTGVuZ3RoIjoyNiwiUmVmZXJlbmNlSWQiOiJmZmNjY2MyZi05Zjk3LTRlNDktOWMyYi1iOTQyYjY3MWNjMm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5LzA4LzIwMjMiLCJBdXRob3JzIjpbeyIkaWQiOiI3IiwiJHR5cGUiOiJTd2lzc0FjYWRlbWljLkNpdGF2aS5QZXJzb24sIFN3aXNzQWNhZGVtaWMuQ2l0YXZpIiwiTGFzdE5hbWUiOiJQdWJsaWNhdGlvbnMgT2ZmaWNlIG9mIHRoZSBFdXJvcGVhbiBVbmlvbiwgTC0yOTg1IEx1eGVtYm91cmciLCJQcm90ZWN0ZWQiOmZhbHNlLCJTZXgiOjAsIkNyZWF0ZWRCeSI6Il9Sb25hbiBQSUVSUkUiLCJDcmVhdGVkT24iOiIyMDIzLTA4LTA5VDA4OjUyOjI3IiwiTW9kaWZpZWRCeSI6Il9Sb25hbiBQSUVSUkUiLCJJZCI6IjU5MGMxMzg1LTUyZDAtNDQwMC04NGJlLWI1YWVlYThmM2I4OCIsIk1vZGlmaWVkT24iOiIyMDIzLTA4LTA5VDA4OjUyOjI3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IsIk9yaWdpbmFsU3RyaW5nIjoiQzpcXFVzZXJzXFxycGllcnJlXFxBcHBEYXRhXFxMb2NhbFxcVGVtcFxcb250eWd1ZHIuanBnIiwiVXJpU3RyaW5nIjoiZmZjY2NjMmYtOWY5Ny00ZTQ5LTljMmItYjk0MmI2NzFjYzJj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aHR0cHM6Ly9vcGVuLmVmc2EuZXVyb3BhLmV1L3F1ZXN0aW9ucy9FRlNBLVEtMjAyMy0wMDU4Mj9mb29kRG9tYWlucz1Ob3ZlbCtGb29kcyZzZWFyY2g9RUZTQS1RLTIwMjMtMDA1ODIiLCJVcmlTdHJpbmciOiJodHRwczovL29wZW4uZWZzYS5ldXJvcGEuZXUvcXVlc3Rpb25zL0VGU0EtUS0yMDIzLTAwNTgyP2Zvb2REb21haW5zPU5vdmVsK0Zvb2RzJnNlYXJjaD1FRlNBLVEtMjAyMy0wMDU4M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}</w:instrText>
                </w:r>
                <w:r>
                  <w:rPr>
                    <w:rFonts w:cs="Arial"/>
                    <w:color w:val="000000"/>
                    <w:sz w:val="22"/>
                    <w:szCs w:val="19"/>
                  </w:rPr>
                  <w:fldChar w:fldCharType="separate"/>
                </w:r>
                <w:hyperlink w:anchor="_CTVL001ffcccc2f9f974e499c2bb942b671cc2c" w:tooltip="European Commission (2023) Commission Implementing Regulation (EU) 2023/1581 amending Implementing Regulation (EU) 2017/2470 as regards the conditions…" w:history="1">
                  <w:r w:rsidR="00DA3C6E">
                    <w:rPr>
                      <w:rFonts w:cs="Arial"/>
                      <w:color w:val="000000"/>
                      <w:sz w:val="22"/>
                      <w:szCs w:val="19"/>
                    </w:rPr>
                    <w:t>(European Commission 2023a</w:t>
                  </w:r>
                </w:hyperlink>
                <w:hyperlink w:anchor="_CTVL001dd58d5b267c540cc93b1ea98365a3152" w:tooltip="EFSA (2023) Notification on Cochayuyo seaweed (Durvillaea antarctica/ Durvillaea Incurvata) as traditional food. EFSA-Q-2023-00582. En ligne : https:/…" w:history="1">
                  <w:r w:rsidR="00DA3C6E">
                    <w:rPr>
                      <w:rFonts w:cs="Arial"/>
                      <w:color w:val="000000"/>
                      <w:sz w:val="22"/>
                      <w:szCs w:val="19"/>
                    </w:rPr>
                    <w:t>; EFSA 2023a)</w:t>
                  </w:r>
                </w:hyperlink>
                <w:r>
                  <w:rPr>
                    <w:rFonts w:cs="Arial"/>
                    <w:color w:val="000000"/>
                    <w:sz w:val="22"/>
                    <w:szCs w:val="19"/>
                  </w:rPr>
                  <w:fldChar w:fldCharType="end"/>
                </w:r>
                <w:r>
                  <w:rPr>
                    <w:rFonts w:cs="Arial"/>
                    <w:color w:val="000000"/>
                    <w:sz w:val="22"/>
                    <w:szCs w:val="19"/>
                  </w:rPr>
                  <w:t>.</w:t>
                </w:r>
              </w:sdtContent>
            </w:sdt>
          </w:p>
        </w:tc>
      </w:tr>
      <w:tr w:rsidR="00291BE4" w:rsidRPr="00026E42" w14:paraId="6C913EE6" w14:textId="77777777" w:rsidTr="00D90E16">
        <w:tc>
          <w:tcPr>
            <w:tcW w:w="1838" w:type="dxa"/>
          </w:tcPr>
          <w:p w14:paraId="0967B948" w14:textId="77777777" w:rsidR="00291BE4" w:rsidRPr="000F4994" w:rsidRDefault="00291BE4" w:rsidP="00D90E16">
            <w:pPr>
              <w:ind w:right="-7"/>
              <w:jc w:val="both"/>
              <w:rPr>
                <w:rFonts w:cs="Arial"/>
                <w:color w:val="000000"/>
                <w:sz w:val="22"/>
                <w:szCs w:val="22"/>
              </w:rPr>
            </w:pPr>
            <w:r>
              <w:rPr>
                <w:rFonts w:cs="Arial"/>
                <w:color w:val="000000"/>
                <w:sz w:val="22"/>
                <w:szCs w:val="22"/>
              </w:rPr>
              <w:t>Modifications of spe</w:t>
            </w:r>
            <w:r w:rsidRPr="000F4994">
              <w:rPr>
                <w:rFonts w:cs="Arial"/>
                <w:color w:val="000000"/>
                <w:sz w:val="22"/>
                <w:szCs w:val="22"/>
              </w:rPr>
              <w:t>cifications</w:t>
            </w:r>
          </w:p>
        </w:tc>
        <w:tc>
          <w:tcPr>
            <w:tcW w:w="7371" w:type="dxa"/>
          </w:tcPr>
          <w:p w14:paraId="6B3BB4BA" w14:textId="70404798" w:rsidR="00291BE4" w:rsidRPr="00912400" w:rsidRDefault="00291BE4" w:rsidP="00D90E16">
            <w:pPr>
              <w:ind w:right="-7"/>
              <w:jc w:val="both"/>
              <w:rPr>
                <w:rFonts w:cs="Arial"/>
                <w:color w:val="000000"/>
                <w:sz w:val="22"/>
                <w:szCs w:val="19"/>
              </w:rPr>
            </w:pPr>
            <w:r w:rsidRPr="00D512F4">
              <w:rPr>
                <w:rFonts w:cs="Arial"/>
                <w:color w:val="000000"/>
                <w:sz w:val="22"/>
                <w:szCs w:val="19"/>
              </w:rPr>
              <w:t xml:space="preserve">AstaReal recently submitted a request to modify the specifications: modifications to astaxanthin monoesters, astaxanthin diesters, astaxanthin 9-cis stereoisomers and a range of protein content. EFSA concluded that the extract was non-toxic even with these specification changes, and the opinion was published on 8 November 2023 </w:t>
            </w:r>
            <w:sdt>
              <w:sdtPr>
                <w:rPr>
                  <w:rFonts w:cs="Arial"/>
                  <w:color w:val="000000"/>
                  <w:sz w:val="22"/>
                  <w:szCs w:val="19"/>
                </w:rPr>
                <w:alias w:val="To edit, see citavi.com/edit"/>
                <w:tag w:val="CitaviPlaceholder#d443b422-e971-481a-b816-5518f75c5a6d"/>
                <w:id w:val="1938641128"/>
                <w:placeholder>
                  <w:docPart w:val="E0DEBA6FD4D04D06BC17274D21CB85C2"/>
                </w:placeholder>
              </w:sdtPr>
              <w:sdtEndPr/>
              <w:sdtContent>
                <w:r>
                  <w:rPr>
                    <w:rFonts w:cs="Arial"/>
                    <w:color w:val="000000"/>
                    <w:sz w:val="22"/>
                    <w:szCs w:val="19"/>
                  </w:rPr>
                  <w:fldChar w:fldCharType="begin"/>
                </w:r>
                <w:r w:rsidR="00DA3C6E">
                  <w:rPr>
                    <w:rFonts w:cs="Arial"/>
                    <w:color w:val="000000"/>
                    <w:sz w:val="22"/>
                    <w:szCs w:val="19"/>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hZDIzYTQwLWQ1MGUtNGRkMy1iNGZhLTRjMDA0YTgzMjlhMiIsIlJhbmdlTGVuZ3RoIjoxMiwiUmVmZXJlbmNlSWQiOiIzMjc4MzE1Ny02Zjg4LTRlZjAtODY5MS05MDk3YzZhZTU2NT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RUZTQSIsIlByb3RlY3RlZCI6ZmFsc2UsIlNleCI6MCwiQ3JlYXRlZEJ5IjoiX1JQIiwiQ3JlYXRlZE9uIjoiMjAxNi0wNS0xN1QwNzo0MzozMCIsIk1vZGlmaWVkQnkiOiJfUlAiLCJJZCI6IjNhYzgwMjVkLWIwZTItNDRhOC1hZDAwLTA1NzA2MzRiNGEyYiIsIk1vZGlmaWVkT24iOiIyMDE2LTA1LTE3VDA3OjQzOjMwIiwiUHJvamVjdCI6eyIkaWQiOiI4IiwiJHR5cGUiOiJTd2lzc0FjYWRlbWljLkNpdGF2aS5Qcm9qZWN0LCBTd2lzc0FjYWRlbWljLkNpdGF2aSJ9fV0sIkNpdGF0aW9uS2V5VXBkYXRlVHlwZSI6MCwiQ29sbGFib3JhdG9ycyI6W10sIkRhdGUiOiIyMDIzIiwiRG9pIjoiMTAuMjkwMy9qLmVmc2EuMjAyMy44MzM4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yOTAzL2ouZWZzYS4yMDIzLjgzMzgiLCJVcmlTdHJpbmciOiJodHRwczovL2RvaS5vcmcvMTAuMjkwMy9qLmVmc2EuMjAyMy44MzM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w6lsw6huZSBNYXJmYWluZyIsIkNyZWF0ZWRPbiI6IjIwMjQtMDQtMTJUMTY6MTI6MTYiLCJNb2RpZmllZEJ5IjoiX0jDqWzDqG5lIE1hcmZhaW5nIiwiSWQiOiJiMjE2MTIzNi0wN2QyLTQzZGMtYWMxMy00NWYwZDljOTlmNWQiLCJNb2RpZmllZE9uIjoiMjAyNC0wNC0xMlQxNjoxMjoxNiIsIlByb2plY3QiOnsiJHJlZiI6IjgifX0s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d3d3LmVmc2EuZXVyb3BhLmV1L2VuL2Vmc2Fqb3VybmFsL3B1Yi84MzM4IiwiVXJpU3RyaW5nIjoiaHR0cHM6Ly93d3cuZWZzYS5ldXJvcGEuZXUvZW4vZWZzYWpvdXJuYWwvcHViLzgzMz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}</w:instrText>
                </w:r>
                <w:r>
                  <w:rPr>
                    <w:rFonts w:cs="Arial"/>
                    <w:color w:val="000000"/>
                    <w:sz w:val="22"/>
                    <w:szCs w:val="19"/>
                  </w:rPr>
                  <w:fldChar w:fldCharType="separate"/>
                </w:r>
                <w:hyperlink w:anchor="_CTVL001327831576f884ef086919097c6ae5657" w:tooltip="EFSA (2023) Safety of a change in specifications of the novel food oleoresin from Haematococcus pluvialis containing astaxanthin pursuant to Regulatio…" w:history="1">
                  <w:r w:rsidR="00DA3C6E">
                    <w:rPr>
                      <w:rFonts w:cs="Arial"/>
                      <w:color w:val="000000"/>
                      <w:sz w:val="22"/>
                      <w:szCs w:val="19"/>
                    </w:rPr>
                    <w:t>(EFSA 2023b)</w:t>
                  </w:r>
                </w:hyperlink>
                <w:r>
                  <w:rPr>
                    <w:rFonts w:cs="Arial"/>
                    <w:color w:val="000000"/>
                    <w:sz w:val="22"/>
                    <w:szCs w:val="19"/>
                  </w:rPr>
                  <w:fldChar w:fldCharType="end"/>
                </w:r>
              </w:sdtContent>
            </w:sdt>
            <w:r w:rsidRPr="00D512F4">
              <w:rPr>
                <w:rFonts w:cs="Arial"/>
                <w:color w:val="000000"/>
                <w:sz w:val="22"/>
                <w:szCs w:val="19"/>
              </w:rPr>
              <w:t xml:space="preserve">. The European Commission recently voted for its authorization and the regulation was published in April </w:t>
            </w:r>
            <w:r>
              <w:rPr>
                <w:rFonts w:cs="Arial"/>
                <w:color w:val="000000"/>
                <w:sz w:val="22"/>
                <w:szCs w:val="19"/>
              </w:rPr>
              <w:t xml:space="preserve">2024  </w:t>
            </w:r>
            <w:sdt>
              <w:sdtPr>
                <w:rPr>
                  <w:rFonts w:cs="Arial"/>
                  <w:color w:val="000000"/>
                  <w:sz w:val="22"/>
                  <w:szCs w:val="19"/>
                </w:rPr>
                <w:alias w:val="To edit, see citavi.com/edit"/>
                <w:tag w:val="CitaviPlaceholder#bd64b3e6-0de8-459f-af65-03baea581d0b"/>
                <w:id w:val="-782268179"/>
                <w:placeholder>
                  <w:docPart w:val="55131D6535964366BAF440E8EF04C9D6"/>
                </w:placeholder>
              </w:sdtPr>
              <w:sdtEndPr/>
              <w:sdtContent>
                <w:r>
                  <w:rPr>
                    <w:rFonts w:cs="Arial"/>
                    <w:color w:val="000000"/>
                    <w:sz w:val="22"/>
                    <w:szCs w:val="19"/>
                  </w:rPr>
                  <w:fldChar w:fldCharType="begin"/>
                </w:r>
                <w:r w:rsidR="00D138AC">
                  <w:rPr>
                    <w:rFonts w:cs="Arial"/>
                    <w:color w:val="000000"/>
                    <w:sz w:val="22"/>
                    <w:szCs w:val="19"/>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0MjEyYTdiLWQ5MzYtNDdlZS04OTQ3LTczNzVkZWFiNzlhNiIsIlJhbmdlTGVuZ3RoIjoyNywiUmVmZXJlbmNlSWQiOiJiMDUxNzUzOS02OThmLTQ2ZjctOWQ2Zi02MDc4ZDk2ODVlOD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GhtYXJmYWluZ1xcQXBwRGF0YVxcTG9jYWxcXFRlbXBcXGJ2cGVvenhiLmpwZyIsIlVyaVN0cmluZyI6ImIwNTE3NTM5LTY5OGYtNDZmNy05ZDZmLTYwNzhkOTY4NWU4M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}</w:instrText>
                </w:r>
                <w:r>
                  <w:rPr>
                    <w:rFonts w:cs="Arial"/>
                    <w:color w:val="000000"/>
                    <w:sz w:val="22"/>
                    <w:szCs w:val="19"/>
                  </w:rPr>
                  <w:fldChar w:fldCharType="separate"/>
                </w:r>
                <w:hyperlink w:anchor="_CTVL001b0517539698f46f79d6f6078d9685e80" w:tooltip="European Commission (2024) COMMISSION IMPLEMENTING REGULATION (EU) 2024/1026 of 8 April 2024 amending Implementing Regulation (EU) 2017/2470 as regard…" w:history="1">
                  <w:r w:rsidR="00DA3C6E">
                    <w:rPr>
                      <w:rFonts w:cs="Arial"/>
                      <w:color w:val="000000"/>
                      <w:sz w:val="22"/>
                      <w:szCs w:val="19"/>
                    </w:rPr>
                    <w:t>(European Commission 2024d)</w:t>
                  </w:r>
                </w:hyperlink>
                <w:r>
                  <w:rPr>
                    <w:rFonts w:cs="Arial"/>
                    <w:color w:val="000000"/>
                    <w:sz w:val="22"/>
                    <w:szCs w:val="19"/>
                  </w:rPr>
                  <w:fldChar w:fldCharType="end"/>
                </w:r>
              </w:sdtContent>
            </w:sdt>
            <w:r>
              <w:rPr>
                <w:rFonts w:cs="Arial"/>
                <w:color w:val="000000"/>
                <w:sz w:val="22"/>
                <w:szCs w:val="19"/>
              </w:rPr>
              <w:t>.</w:t>
            </w:r>
          </w:p>
        </w:tc>
      </w:tr>
    </w:tbl>
    <w:p w14:paraId="1B26FD29" w14:textId="77777777" w:rsidR="00291BE4" w:rsidRPr="008533E3" w:rsidRDefault="00291BE4" w:rsidP="00291BE4">
      <w:pPr>
        <w:ind w:right="-7"/>
        <w:jc w:val="both"/>
        <w:rPr>
          <w:rFonts w:cs="Arial"/>
          <w:sz w:val="22"/>
          <w:lang w:val="en-US"/>
        </w:rPr>
      </w:pPr>
    </w:p>
    <w:p w14:paraId="41CACE42" w14:textId="20601B48" w:rsidR="00291BE4" w:rsidRDefault="00291BE4" w:rsidP="00291BE4">
      <w:pPr>
        <w:ind w:right="-7"/>
        <w:jc w:val="both"/>
        <w:rPr>
          <w:rFonts w:cs="Arial"/>
          <w:color w:val="000000"/>
          <w:sz w:val="22"/>
          <w:szCs w:val="19"/>
          <w:lang w:val="en-US"/>
        </w:rPr>
      </w:pPr>
      <w:r>
        <w:rPr>
          <w:rFonts w:cs="Arial"/>
          <w:color w:val="000000"/>
          <w:sz w:val="22"/>
          <w:szCs w:val="19"/>
          <w:lang w:val="en-US"/>
        </w:rPr>
        <w:t>Fi</w:t>
      </w:r>
      <w:r w:rsidRPr="00D512F4">
        <w:rPr>
          <w:rFonts w:cs="Arial"/>
          <w:color w:val="000000"/>
          <w:sz w:val="22"/>
          <w:szCs w:val="19"/>
          <w:lang w:val="en-US"/>
        </w:rPr>
        <w:t>nally, the beta-1,3-</w:t>
      </w:r>
      <w:r>
        <w:rPr>
          <w:rFonts w:ascii="Calibri" w:hAnsi="Calibri" w:cs="Calibri"/>
          <w:color w:val="000000"/>
          <w:sz w:val="22"/>
          <w:szCs w:val="19"/>
          <w:lang w:val="en-US"/>
        </w:rPr>
        <w:t>β</w:t>
      </w:r>
      <w:r w:rsidRPr="00D512F4">
        <w:rPr>
          <w:rFonts w:cs="Arial"/>
          <w:color w:val="000000"/>
          <w:sz w:val="22"/>
          <w:szCs w:val="19"/>
          <w:lang w:val="en-US"/>
        </w:rPr>
        <w:t xml:space="preserve">-glucan polymer extracted from the microalga </w:t>
      </w:r>
      <w:r w:rsidRPr="00D512F4">
        <w:rPr>
          <w:rFonts w:cs="Arial"/>
          <w:i/>
          <w:color w:val="000000"/>
          <w:sz w:val="22"/>
          <w:szCs w:val="19"/>
          <w:lang w:val="en-US"/>
        </w:rPr>
        <w:t>Euglena gracilis,</w:t>
      </w:r>
      <w:r w:rsidRPr="00D512F4">
        <w:rPr>
          <w:rFonts w:cs="Arial"/>
          <w:color w:val="000000"/>
          <w:sz w:val="22"/>
          <w:szCs w:val="19"/>
          <w:lang w:val="en-US"/>
        </w:rPr>
        <w:t xml:space="preserve"> known as paramylon, has been recognized as non-toxic at the proposed doses and for the proposed uses (cereal bars, food supplements, meal replacements). Its authorization was voted and the text published in April 202</w:t>
      </w:r>
      <w:r>
        <w:rPr>
          <w:rFonts w:cs="Arial"/>
          <w:color w:val="000000"/>
          <w:sz w:val="22"/>
          <w:szCs w:val="19"/>
          <w:lang w:val="en-US"/>
        </w:rPr>
        <w:t xml:space="preserve">4 </w:t>
      </w:r>
      <w:sdt>
        <w:sdtPr>
          <w:rPr>
            <w:rFonts w:cs="Arial"/>
            <w:color w:val="000000"/>
            <w:sz w:val="22"/>
            <w:szCs w:val="19"/>
            <w:lang w:val="en-US"/>
          </w:rPr>
          <w:alias w:val="To edit, see citavi.com/edit"/>
          <w:tag w:val="CitaviPlaceholder#10ed17c4-d28a-4908-8dcf-b46672127508"/>
          <w:id w:val="744228310"/>
          <w:placeholder>
            <w:docPart w:val="55131D6535964366BAF440E8EF04C9D6"/>
          </w:placeholder>
        </w:sdtPr>
        <w:sdtEndPr/>
        <w:sdtContent>
          <w:r>
            <w:rPr>
              <w:rFonts w:cs="Arial"/>
              <w:color w:val="000000"/>
              <w:sz w:val="22"/>
              <w:szCs w:val="19"/>
              <w:lang w:val="en-US"/>
            </w:rPr>
            <w:fldChar w:fldCharType="begin"/>
          </w:r>
          <w:r w:rsidR="00D138AC">
            <w:rPr>
              <w:rFonts w:cs="Arial"/>
              <w:color w:val="000000"/>
              <w:sz w:val="22"/>
              <w:szCs w:val="19"/>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wOGU2YjIzLTIzYTktNDg4Ny1hYTY0LWNiMDc3NWFmNmFhZCIsIlJhbmdlTGVuZ3RoIjoyNywiUmVmZXJlbmNlSWQiOiI2ODRhZjdmNS04YWI3LTRkYWYtYTRhMy1hYzdiZTY1MWY3Zm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GhtYXJmYWluZ1xcQXBwRGF0YVxcTG9jYWxcXFRlbXBcXHJvenphaGJrLmpwZyIsIlVyaVN0cmluZyI6IjY4NGFmN2Y1LThhYjctNGRhZi1hNGEzLWFjN2JlNjUxZjdmZ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}</w:instrText>
          </w:r>
          <w:r>
            <w:rPr>
              <w:rFonts w:cs="Arial"/>
              <w:color w:val="000000"/>
              <w:sz w:val="22"/>
              <w:szCs w:val="19"/>
              <w:lang w:val="en-US"/>
            </w:rPr>
            <w:fldChar w:fldCharType="separate"/>
          </w:r>
          <w:hyperlink w:anchor="_CTVL001684af7f58ab74dafa4a3ac7be651f7ff" w:tooltip="European Commission (2024) Commission Implementing Regulation (EU) 2024/1046 of 9 April 2024 authorising the placing on the market of beta-glucan from…" w:history="1">
            <w:r w:rsidR="00DA3C6E">
              <w:rPr>
                <w:rFonts w:cs="Arial"/>
                <w:color w:val="000000"/>
                <w:sz w:val="22"/>
                <w:szCs w:val="19"/>
                <w:lang w:val="en-US"/>
              </w:rPr>
              <w:t>(European Commission 2024e)</w:t>
            </w:r>
          </w:hyperlink>
          <w:r>
            <w:rPr>
              <w:rFonts w:cs="Arial"/>
              <w:color w:val="000000"/>
              <w:sz w:val="22"/>
              <w:szCs w:val="19"/>
              <w:lang w:val="en-US"/>
            </w:rPr>
            <w:fldChar w:fldCharType="end"/>
          </w:r>
        </w:sdtContent>
      </w:sdt>
      <w:r>
        <w:rPr>
          <w:rFonts w:cs="Arial"/>
          <w:color w:val="000000"/>
          <w:sz w:val="22"/>
          <w:szCs w:val="19"/>
          <w:lang w:val="en-US"/>
        </w:rPr>
        <w:t>.</w:t>
      </w:r>
    </w:p>
    <w:p w14:paraId="5D0F2517" w14:textId="77777777" w:rsidR="00291BE4" w:rsidRPr="00D512F4" w:rsidRDefault="00291BE4" w:rsidP="00291BE4">
      <w:pPr>
        <w:ind w:right="-7"/>
        <w:jc w:val="both"/>
        <w:rPr>
          <w:rFonts w:cs="Arial"/>
          <w:color w:val="000000"/>
          <w:sz w:val="22"/>
          <w:szCs w:val="19"/>
          <w:lang w:val="en-US"/>
        </w:rPr>
      </w:pPr>
    </w:p>
    <w:p w14:paraId="1C5794F1" w14:textId="77777777" w:rsidR="00291BE4" w:rsidRDefault="00291BE4" w:rsidP="00291BE4">
      <w:pPr>
        <w:ind w:right="-7"/>
        <w:jc w:val="both"/>
        <w:rPr>
          <w:rFonts w:cs="Arial"/>
          <w:color w:val="000000"/>
          <w:sz w:val="22"/>
          <w:szCs w:val="19"/>
          <w:lang w:val="en-US"/>
        </w:rPr>
      </w:pPr>
      <w:r w:rsidRPr="00D512F4">
        <w:rPr>
          <w:rFonts w:cs="Arial"/>
          <w:color w:val="000000"/>
          <w:sz w:val="22"/>
          <w:szCs w:val="19"/>
          <w:lang w:val="en-US"/>
        </w:rPr>
        <w:t xml:space="preserve">However, </w:t>
      </w:r>
      <w:r>
        <w:rPr>
          <w:rFonts w:cs="Arial"/>
          <w:color w:val="000000"/>
          <w:sz w:val="22"/>
          <w:szCs w:val="19"/>
          <w:lang w:val="en-US"/>
        </w:rPr>
        <w:t>several</w:t>
      </w:r>
      <w:r w:rsidRPr="00D512F4">
        <w:rPr>
          <w:rFonts w:cs="Arial"/>
          <w:color w:val="000000"/>
          <w:sz w:val="22"/>
          <w:szCs w:val="19"/>
          <w:lang w:val="en-US"/>
        </w:rPr>
        <w:t xml:space="preserve"> applications for extracts of the microalga</w:t>
      </w:r>
      <w:r>
        <w:rPr>
          <w:rFonts w:cs="Arial"/>
          <w:color w:val="000000"/>
          <w:sz w:val="22"/>
          <w:szCs w:val="19"/>
          <w:lang w:val="en-US"/>
        </w:rPr>
        <w:t>e</w:t>
      </w:r>
      <w:r w:rsidRPr="00D512F4">
        <w:rPr>
          <w:rFonts w:cs="Arial"/>
          <w:color w:val="000000"/>
          <w:sz w:val="22"/>
          <w:szCs w:val="19"/>
          <w:lang w:val="en-US"/>
        </w:rPr>
        <w:t xml:space="preserve"> </w:t>
      </w:r>
      <w:r w:rsidRPr="00D512F4">
        <w:rPr>
          <w:rFonts w:cs="Arial"/>
          <w:i/>
          <w:color w:val="000000"/>
          <w:sz w:val="22"/>
          <w:szCs w:val="19"/>
          <w:lang w:val="en-US"/>
        </w:rPr>
        <w:t>Phaeodactylum tricornutum</w:t>
      </w:r>
      <w:r w:rsidRPr="00D512F4">
        <w:rPr>
          <w:rFonts w:cs="Arial"/>
          <w:color w:val="000000"/>
          <w:sz w:val="22"/>
          <w:szCs w:val="19"/>
          <w:lang w:val="en-US"/>
        </w:rPr>
        <w:t xml:space="preserve"> </w:t>
      </w:r>
      <w:r>
        <w:rPr>
          <w:rFonts w:cs="Arial"/>
          <w:color w:val="000000"/>
          <w:sz w:val="22"/>
          <w:szCs w:val="19"/>
          <w:lang w:val="en-US"/>
        </w:rPr>
        <w:t>were not</w:t>
      </w:r>
      <w:r w:rsidRPr="00D512F4">
        <w:rPr>
          <w:rFonts w:cs="Arial"/>
          <w:color w:val="000000"/>
          <w:sz w:val="22"/>
          <w:szCs w:val="19"/>
          <w:lang w:val="en-US"/>
        </w:rPr>
        <w:t xml:space="preserve"> successful, and some applications </w:t>
      </w:r>
      <w:r>
        <w:rPr>
          <w:rFonts w:cs="Arial"/>
          <w:color w:val="000000"/>
          <w:sz w:val="22"/>
          <w:szCs w:val="19"/>
          <w:lang w:val="en-US"/>
        </w:rPr>
        <w:t>were</w:t>
      </w:r>
      <w:r w:rsidRPr="00D512F4">
        <w:rPr>
          <w:rFonts w:cs="Arial"/>
          <w:color w:val="000000"/>
          <w:sz w:val="22"/>
          <w:szCs w:val="19"/>
          <w:lang w:val="en-US"/>
        </w:rPr>
        <w:t xml:space="preserve"> </w:t>
      </w:r>
      <w:r>
        <w:rPr>
          <w:rFonts w:cs="Arial"/>
          <w:color w:val="000000"/>
          <w:sz w:val="22"/>
          <w:szCs w:val="19"/>
          <w:lang w:val="en-US"/>
        </w:rPr>
        <w:t xml:space="preserve">also </w:t>
      </w:r>
      <w:r w:rsidRPr="00D512F4">
        <w:rPr>
          <w:rFonts w:cs="Arial"/>
          <w:color w:val="000000"/>
          <w:sz w:val="22"/>
          <w:szCs w:val="19"/>
          <w:lang w:val="en-US"/>
        </w:rPr>
        <w:t>withdrawn.</w:t>
      </w:r>
    </w:p>
    <w:p w14:paraId="66F9A8A8" w14:textId="77777777" w:rsidR="00291BE4" w:rsidRDefault="00291BE4" w:rsidP="00291BE4">
      <w:pPr>
        <w:ind w:right="-7"/>
        <w:jc w:val="both"/>
        <w:rPr>
          <w:rFonts w:cs="Arial"/>
          <w:color w:val="000000"/>
          <w:sz w:val="22"/>
          <w:szCs w:val="19"/>
          <w:lang w:val="en-US"/>
        </w:rPr>
      </w:pPr>
      <w:r w:rsidRPr="00A54A28">
        <w:rPr>
          <w:rFonts w:cs="Arial"/>
          <w:color w:val="000000"/>
          <w:sz w:val="22"/>
          <w:szCs w:val="19"/>
          <w:lang w:val="en-US"/>
        </w:rPr>
        <w:lastRenderedPageBreak/>
        <w:t xml:space="preserve">It is also worth noting that updates to the Novel Food catalogue – not all of which are accompanied by publicly available dossiers – </w:t>
      </w:r>
      <w:proofErr w:type="gramStart"/>
      <w:r w:rsidRPr="00A54A28">
        <w:rPr>
          <w:rFonts w:cs="Arial"/>
          <w:color w:val="000000"/>
          <w:sz w:val="22"/>
          <w:szCs w:val="19"/>
          <w:lang w:val="en-US"/>
        </w:rPr>
        <w:t>may</w:t>
      </w:r>
      <w:proofErr w:type="gramEnd"/>
      <w:r w:rsidRPr="00A54A28">
        <w:rPr>
          <w:rFonts w:cs="Arial"/>
          <w:color w:val="000000"/>
          <w:sz w:val="22"/>
          <w:szCs w:val="19"/>
          <w:lang w:val="en-US"/>
        </w:rPr>
        <w:t xml:space="preserve"> also relate to ingredients. For example, </w:t>
      </w:r>
      <w:r w:rsidRPr="00A54A28">
        <w:rPr>
          <w:rFonts w:cs="Arial"/>
          <w:i/>
          <w:color w:val="000000"/>
          <w:sz w:val="22"/>
          <w:szCs w:val="19"/>
          <w:lang w:val="en-US"/>
        </w:rPr>
        <w:t>Dunaliella salina</w:t>
      </w:r>
      <w:r w:rsidRPr="00A54A28">
        <w:rPr>
          <w:rFonts w:cs="Arial"/>
          <w:color w:val="000000"/>
          <w:sz w:val="22"/>
          <w:szCs w:val="19"/>
          <w:lang w:val="en-US"/>
        </w:rPr>
        <w:t>, as well as the beta-carotene extracted from it, have recently been added to the catalogue</w:t>
      </w:r>
      <w:r>
        <w:rPr>
          <w:rFonts w:cs="Arial"/>
          <w:color w:val="000000"/>
          <w:sz w:val="22"/>
          <w:szCs w:val="19"/>
          <w:lang w:val="en-US"/>
        </w:rPr>
        <w:t>.</w:t>
      </w:r>
    </w:p>
    <w:p w14:paraId="12C81D56" w14:textId="77777777" w:rsidR="00291BE4" w:rsidRDefault="00291BE4" w:rsidP="00291BE4">
      <w:pPr>
        <w:ind w:right="-7"/>
        <w:jc w:val="both"/>
        <w:rPr>
          <w:rFonts w:cs="Arial"/>
          <w:color w:val="000000"/>
          <w:sz w:val="22"/>
          <w:szCs w:val="19"/>
          <w:lang w:val="en-US"/>
        </w:rPr>
      </w:pPr>
    </w:p>
    <w:p w14:paraId="221A19BA" w14:textId="601F2AD3" w:rsidR="00291BE4" w:rsidRDefault="00291BE4" w:rsidP="00291BE4">
      <w:pPr>
        <w:ind w:right="-7"/>
        <w:jc w:val="both"/>
        <w:rPr>
          <w:rFonts w:cs="Arial"/>
          <w:color w:val="000000"/>
          <w:sz w:val="22"/>
          <w:szCs w:val="19"/>
          <w:lang w:val="en-US"/>
        </w:rPr>
      </w:pPr>
      <w:r w:rsidRPr="00105779">
        <w:rPr>
          <w:rFonts w:cs="Arial"/>
          <w:color w:val="000000"/>
          <w:sz w:val="22"/>
          <w:szCs w:val="19"/>
          <w:lang w:val="en-US"/>
        </w:rPr>
        <w:t xml:space="preserve">Very recently, the EFSA concluded that there were no safety concerns regarding the use of </w:t>
      </w:r>
      <w:r w:rsidRPr="003308BB">
        <w:rPr>
          <w:rFonts w:cs="Arial"/>
          <w:i/>
          <w:color w:val="000000"/>
          <w:sz w:val="22"/>
          <w:szCs w:val="19"/>
          <w:lang w:val="en-US"/>
        </w:rPr>
        <w:t>Galdieria</w:t>
      </w:r>
      <w:r w:rsidRPr="00105779">
        <w:rPr>
          <w:rFonts w:cs="Arial"/>
          <w:color w:val="000000"/>
          <w:sz w:val="22"/>
          <w:szCs w:val="19"/>
          <w:lang w:val="en-US"/>
        </w:rPr>
        <w:t xml:space="preserve"> blue extract (compr</w:t>
      </w:r>
      <w:r>
        <w:rPr>
          <w:rFonts w:cs="Arial"/>
          <w:color w:val="000000"/>
          <w:sz w:val="22"/>
          <w:szCs w:val="19"/>
          <w:lang w:val="en-US"/>
        </w:rPr>
        <w:t>ising 25% phycocyanin) as a food</w:t>
      </w:r>
      <w:r w:rsidRPr="00105779">
        <w:rPr>
          <w:rFonts w:cs="Arial"/>
          <w:color w:val="000000"/>
          <w:sz w:val="22"/>
          <w:szCs w:val="19"/>
          <w:lang w:val="en-US"/>
        </w:rPr>
        <w:t xml:space="preserve"> additive under typical conditions of use and at typical us</w:t>
      </w:r>
      <w:r>
        <w:rPr>
          <w:rFonts w:cs="Arial"/>
          <w:color w:val="000000"/>
          <w:sz w:val="22"/>
          <w:szCs w:val="19"/>
          <w:lang w:val="en-US"/>
        </w:rPr>
        <w:t xml:space="preserve">age levels </w:t>
      </w:r>
      <w:sdt>
        <w:sdtPr>
          <w:rPr>
            <w:rFonts w:cs="Arial"/>
            <w:color w:val="000000"/>
            <w:sz w:val="22"/>
            <w:szCs w:val="19"/>
            <w:lang w:val="en-US"/>
          </w:rPr>
          <w:alias w:val="To edit, see citavi.com/edit"/>
          <w:tag w:val="CitaviPlaceholder#ecf071ef-de29-4489-805f-46f904d755ba"/>
          <w:id w:val="1737274324"/>
          <w:placeholder>
            <w:docPart w:val="55131D6535964366BAF440E8EF04C9D6"/>
          </w:placeholder>
        </w:sdtPr>
        <w:sdtEndPr/>
        <w:sdtContent>
          <w:r>
            <w:rPr>
              <w:rFonts w:cs="Arial"/>
              <w:color w:val="000000"/>
              <w:sz w:val="22"/>
              <w:szCs w:val="19"/>
              <w:lang w:val="en-US"/>
            </w:rPr>
            <w:fldChar w:fldCharType="begin"/>
          </w:r>
          <w:r w:rsidR="00D138AC">
            <w:rPr>
              <w:rFonts w:cs="Arial"/>
              <w:color w:val="000000"/>
              <w:sz w:val="22"/>
              <w:szCs w:val="19"/>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5NjczNzI4LTA2YTktNGEwZi05YzQ3LWE1YjdhMWE1MzI0NCIsIlJhbmdlTGVuZ3RoIjoyMCwiUmVmZXJlbmNlSWQiOiJlN2I3MzZjNC00YWZjLTQxMTctOTFjNS02OWM1NDQxMzdjYW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}</w:instrText>
          </w:r>
          <w:r>
            <w:rPr>
              <w:rFonts w:cs="Arial"/>
              <w:color w:val="000000"/>
              <w:sz w:val="22"/>
              <w:szCs w:val="19"/>
              <w:lang w:val="en-US"/>
            </w:rPr>
            <w:fldChar w:fldCharType="separate"/>
          </w:r>
          <w:hyperlink w:anchor="_CTVL001e7b736c44afc411791c569c544137cad" w:tooltip="Castle, Laurence; Andreassen, Monica; Aquilina, Gabriele; Bastos, Maria Lourdes; Boon, Polly; Fallico, Biagio et al. (2026) Safety evaluation of blue …" w:history="1">
            <w:r w:rsidR="00DA3C6E">
              <w:rPr>
                <w:rFonts w:cs="Arial"/>
                <w:color w:val="000000"/>
                <w:sz w:val="22"/>
                <w:szCs w:val="19"/>
                <w:lang w:val="en-US"/>
              </w:rPr>
              <w:t>(Castle et al. 2026)</w:t>
            </w:r>
          </w:hyperlink>
          <w:r>
            <w:rPr>
              <w:rFonts w:cs="Arial"/>
              <w:color w:val="000000"/>
              <w:sz w:val="22"/>
              <w:szCs w:val="19"/>
              <w:lang w:val="en-US"/>
            </w:rPr>
            <w:fldChar w:fldCharType="end"/>
          </w:r>
        </w:sdtContent>
      </w:sdt>
      <w:r>
        <w:rPr>
          <w:rFonts w:cs="Arial"/>
          <w:color w:val="000000"/>
          <w:sz w:val="22"/>
          <w:szCs w:val="19"/>
          <w:lang w:val="en-US"/>
        </w:rPr>
        <w:t>.</w:t>
      </w:r>
    </w:p>
    <w:p w14:paraId="5E59B1DC" w14:textId="77777777" w:rsidR="00291BE4" w:rsidRDefault="00291BE4" w:rsidP="00291BE4">
      <w:pPr>
        <w:ind w:right="-7"/>
        <w:jc w:val="both"/>
        <w:rPr>
          <w:rFonts w:cs="Arial"/>
          <w:color w:val="000000"/>
          <w:sz w:val="22"/>
          <w:szCs w:val="19"/>
          <w:lang w:val="en-US"/>
        </w:rPr>
      </w:pPr>
    </w:p>
    <w:p w14:paraId="32093517" w14:textId="77777777" w:rsidR="00291BE4" w:rsidRDefault="00291BE4" w:rsidP="00291BE4">
      <w:pPr>
        <w:ind w:right="-7"/>
        <w:jc w:val="both"/>
        <w:rPr>
          <w:rFonts w:cs="Arial"/>
          <w:b/>
          <w:sz w:val="22"/>
          <w:u w:val="single"/>
          <w:lang w:val="en-US"/>
        </w:rPr>
      </w:pPr>
      <w:r w:rsidRPr="00575F64">
        <w:rPr>
          <w:rFonts w:cs="Arial"/>
          <w:b/>
          <w:sz w:val="22"/>
          <w:u w:val="single"/>
          <w:lang w:val="en-US"/>
        </w:rPr>
        <w:t>Seaweed extracts</w:t>
      </w:r>
    </w:p>
    <w:p w14:paraId="2BEA615F" w14:textId="77777777" w:rsidR="00291BE4" w:rsidRPr="00575F64" w:rsidRDefault="00291BE4" w:rsidP="00291BE4">
      <w:pPr>
        <w:ind w:right="-7"/>
        <w:jc w:val="both"/>
        <w:rPr>
          <w:rFonts w:cs="Arial"/>
          <w:b/>
          <w:sz w:val="22"/>
          <w:u w:val="single"/>
          <w:lang w:val="en-US"/>
        </w:rPr>
      </w:pPr>
    </w:p>
    <w:p w14:paraId="264689F9" w14:textId="043DF319" w:rsidR="00291BE4" w:rsidRDefault="00291BE4" w:rsidP="00291BE4">
      <w:pPr>
        <w:ind w:right="-7"/>
        <w:jc w:val="both"/>
        <w:rPr>
          <w:rFonts w:cs="Arial"/>
          <w:sz w:val="22"/>
          <w:lang w:val="en-US"/>
        </w:rPr>
      </w:pPr>
      <w:r w:rsidRPr="00BD4633">
        <w:rPr>
          <w:rFonts w:cs="Arial"/>
          <w:sz w:val="22"/>
          <w:lang w:val="en-US"/>
        </w:rPr>
        <w:t xml:space="preserve">Commission Implementing Regulation (UE) 2018/460 authorizes the placing on the market of  </w:t>
      </w:r>
      <w:r w:rsidRPr="00BD4633">
        <w:rPr>
          <w:rFonts w:cs="Arial"/>
          <w:i/>
          <w:sz w:val="22"/>
          <w:lang w:val="en-US"/>
        </w:rPr>
        <w:t>Ecklonia cava</w:t>
      </w:r>
      <w:r w:rsidRPr="00BD4633">
        <w:rPr>
          <w:rFonts w:cs="Arial"/>
          <w:sz w:val="22"/>
          <w:lang w:val="en-US"/>
        </w:rPr>
        <w:t xml:space="preserve"> phlorotannins as novel food for use in food supplements </w:t>
      </w:r>
      <w:sdt>
        <w:sdtPr>
          <w:rPr>
            <w:rFonts w:cs="Arial"/>
            <w:sz w:val="22"/>
            <w:lang w:val="en-US"/>
          </w:rPr>
          <w:alias w:val="Don’t edit this field."/>
          <w:tag w:val="CitaviPlaceholder#1909da01-c3e4-4b9a-bfc0-da112b413966"/>
          <w:id w:val="2010258599"/>
          <w:placeholder>
            <w:docPart w:val="8F6CC971DFE1422B9B34CCD2E89C0F94"/>
          </w:placeholder>
        </w:sdtPr>
        <w:sdtEndPr>
          <w:rPr>
            <w:lang w:val="fr-FR"/>
          </w:rPr>
        </w:sdtEndPr>
        <w:sdtContent>
          <w:r>
            <w:rPr>
              <w:rFonts w:cs="Arial"/>
              <w:sz w:val="22"/>
            </w:rPr>
            <w:fldChar w:fldCharType="begin"/>
          </w:r>
          <w:r w:rsidR="00D138AC">
            <w:rPr>
              <w:rFonts w:cs="Arial"/>
              <w:sz w:val="22"/>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0ZWI2N2U0LTM3NmMtNDhiNi04ZTA5LTg1NmExYTBhMzBhZCIsIlJhbmdlTGVuZ3RoIjoyNywiUmVmZXJlbmNlSWQiOiJkMjc3OWRmNy0zY2RhLTQ5MWItYjFlMS0yYjE2ODcxYjFmM2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MwLzAzLzIwMTg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EYXRlIjoiMjAxOCIsIkVkaXRvcnMiOlt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1IiwiUGFyZW50UmVmZXJlbmNlIjp7IiRpZCI6IjEw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}</w:instrText>
          </w:r>
          <w:r>
            <w:rPr>
              <w:rFonts w:cs="Arial"/>
              <w:sz w:val="22"/>
            </w:rPr>
            <w:fldChar w:fldCharType="separate"/>
          </w:r>
          <w:hyperlink w:anchor="_CTVL001d2779df73cda491bb1e12b16871b1f3c" w:tooltip="European Commission (2018) RÈGLEMENT D'EXÉCUTION (UE) 2018/460 DE LA COMMISSION du 20 mars 2018 autorisant la mise sur le marché des phlorotannins d'E…" w:history="1">
            <w:r w:rsidR="00DA3C6E">
              <w:rPr>
                <w:rFonts w:cs="Arial"/>
                <w:sz w:val="22"/>
                <w:lang w:val="en-US"/>
              </w:rPr>
              <w:t>(European Commission 2018b)</w:t>
            </w:r>
          </w:hyperlink>
          <w:r>
            <w:rPr>
              <w:rFonts w:cs="Arial"/>
              <w:sz w:val="22"/>
            </w:rPr>
            <w:fldChar w:fldCharType="end"/>
          </w:r>
        </w:sdtContent>
      </w:sdt>
      <w:r w:rsidRPr="00BD4633">
        <w:rPr>
          <w:rFonts w:cs="Arial"/>
          <w:sz w:val="22"/>
          <w:lang w:val="en-US"/>
        </w:rPr>
        <w:t>.</w:t>
      </w:r>
    </w:p>
    <w:p w14:paraId="6DB76D18" w14:textId="77777777" w:rsidR="00291BE4" w:rsidRPr="00BD4633" w:rsidRDefault="00291BE4" w:rsidP="00291BE4">
      <w:pPr>
        <w:ind w:right="-7"/>
        <w:jc w:val="both"/>
        <w:rPr>
          <w:rFonts w:cs="Arial"/>
          <w:sz w:val="22"/>
          <w:lang w:val="en-US"/>
        </w:rPr>
      </w:pPr>
    </w:p>
    <w:p w14:paraId="7B27EE65" w14:textId="4F515AA7" w:rsidR="00291BE4" w:rsidRDefault="00291BE4" w:rsidP="00291BE4">
      <w:pPr>
        <w:ind w:right="-7"/>
        <w:jc w:val="both"/>
        <w:rPr>
          <w:rFonts w:cs="Arial"/>
          <w:sz w:val="22"/>
          <w:lang w:val="en-US"/>
        </w:rPr>
      </w:pPr>
      <w:r w:rsidRPr="00BD4633">
        <w:rPr>
          <w:rFonts w:cs="Arial"/>
          <w:sz w:val="22"/>
          <w:lang w:val="en-US"/>
        </w:rPr>
        <w:t xml:space="preserve">Fucoidan extracts from </w:t>
      </w:r>
      <w:r w:rsidRPr="00BD4633">
        <w:rPr>
          <w:rFonts w:cs="Arial"/>
          <w:i/>
          <w:sz w:val="22"/>
          <w:lang w:val="en-US"/>
        </w:rPr>
        <w:t>Fucus vesiculosus</w:t>
      </w:r>
      <w:r w:rsidRPr="00BD4633">
        <w:rPr>
          <w:rFonts w:cs="Arial"/>
          <w:sz w:val="22"/>
          <w:lang w:val="en-US"/>
        </w:rPr>
        <w:t xml:space="preserve"> and </w:t>
      </w:r>
      <w:r w:rsidRPr="00BD4633">
        <w:rPr>
          <w:rFonts w:cs="Arial"/>
          <w:i/>
          <w:sz w:val="22"/>
          <w:lang w:val="en-US"/>
        </w:rPr>
        <w:t>Undaria pinnatifida</w:t>
      </w:r>
      <w:r w:rsidRPr="00BD4633">
        <w:rPr>
          <w:rFonts w:cs="Arial"/>
          <w:sz w:val="22"/>
          <w:lang w:val="en-US"/>
        </w:rPr>
        <w:t xml:space="preserve"> are also authorized in food and food supplements </w:t>
      </w:r>
      <w:sdt>
        <w:sdtPr>
          <w:rPr>
            <w:rFonts w:cs="Arial"/>
            <w:sz w:val="22"/>
            <w:lang w:val="en-US"/>
          </w:rPr>
          <w:alias w:val="Don’t edit this field."/>
          <w:tag w:val="CitaviPlaceholder#1f26b33f-e1e6-4875-9c09-3c605a5a9543"/>
          <w:id w:val="1911263392"/>
          <w:placeholder>
            <w:docPart w:val="8F6CC971DFE1422B9B34CCD2E89C0F94"/>
          </w:placeholder>
        </w:sdtPr>
        <w:sdtEndPr>
          <w:rPr>
            <w:lang w:val="fr-FR"/>
          </w:rPr>
        </w:sdtEndPr>
        <w:sdtContent>
          <w:r>
            <w:rPr>
              <w:rFonts w:cs="Arial"/>
              <w:sz w:val="22"/>
            </w:rPr>
            <w:fldChar w:fldCharType="begin"/>
          </w:r>
          <w:r w:rsidR="00D138AC">
            <w:rPr>
              <w:rFonts w:cs="Arial"/>
              <w:sz w:val="22"/>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2Mjg4YjIyLTUyZTEtNDRjYy04NmE2LTg2MGYzNzU1Nzc2NCIsIlJhbmdlTGVuZ3RoIjoyNiwiUmVmZXJlbmNlSWQiOiJiN2VkMzc3OC00NzljLTQzZDItYjVlZi1hYTViNmEwMjA0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4LzAxLzIwMTg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Gt5cHlyeWN5LmpwZyIsIlVyaVN0cmluZyI6ImI3ZWQzNzc4LTQ3OWMtNDNkMi1iNWVmLWFhNWI2YTAyMDRjM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3IiwiRWRpdG9ycyI6W10sIkV2YWx1YXRpb25Db21wbGV4aXR5IjowLCJFdmFsdWF0aW9uU291cmNlVGV4dEZvcm1hdCI6MCwiR3JvdXBzIjpbXSwiSGFzTGFiZWwxIjpmYWxzZSwiSGFzTGFiZWwyIjpmYWxzZSwiS2V5d29yZHMiOltdLCJMb2NhdGlvbnMiOltdLCJPcmdhbml6YXRpb25zIjpbeyIkaWQiOiIxM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xMzAiLCJQYXJlbnRSZWZlcmVuY2UiOnsiJGlkIjoiMTI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}</w:instrText>
          </w:r>
          <w:r>
            <w:rPr>
              <w:rFonts w:cs="Arial"/>
              <w:sz w:val="22"/>
            </w:rPr>
            <w:fldChar w:fldCharType="separate"/>
          </w:r>
          <w:hyperlink w:anchor="_CTVL001b7ed3778479c43d2b5efaa5b6a0204c2" w:tooltip="European Commission (2017) RÈGLEMENT D'EXÉCUTION (UE) 2017/2470 DE LA COMMISSION du 20 décembre 2017 établissant la liste de l'Union des nouveaux alim…" w:history="1">
            <w:r w:rsidR="00DA3C6E">
              <w:rPr>
                <w:rFonts w:cs="Arial"/>
                <w:sz w:val="22"/>
                <w:lang w:val="en-US"/>
              </w:rPr>
              <w:t>(European Commission 2017)</w:t>
            </w:r>
          </w:hyperlink>
          <w:r>
            <w:rPr>
              <w:rFonts w:cs="Arial"/>
              <w:sz w:val="22"/>
            </w:rPr>
            <w:fldChar w:fldCharType="end"/>
          </w:r>
        </w:sdtContent>
      </w:sdt>
      <w:r w:rsidRPr="00BD4633">
        <w:rPr>
          <w:rFonts w:cs="Arial"/>
          <w:sz w:val="22"/>
          <w:lang w:val="en-US"/>
        </w:rPr>
        <w:t>.</w:t>
      </w:r>
    </w:p>
    <w:p w14:paraId="59A63BF9" w14:textId="77777777" w:rsidR="00291BE4" w:rsidRPr="00BD4633" w:rsidRDefault="00291BE4" w:rsidP="00291BE4">
      <w:pPr>
        <w:ind w:right="-7"/>
        <w:jc w:val="both"/>
        <w:rPr>
          <w:rFonts w:cs="Arial"/>
          <w:sz w:val="22"/>
          <w:lang w:val="en-US"/>
        </w:rPr>
      </w:pPr>
    </w:p>
    <w:p w14:paraId="45F189D5" w14:textId="34CD0DEA" w:rsidR="00291BE4" w:rsidRDefault="00291BE4" w:rsidP="00291BE4">
      <w:pPr>
        <w:ind w:right="-7"/>
        <w:jc w:val="both"/>
        <w:rPr>
          <w:rFonts w:cs="Arial"/>
          <w:color w:val="000000"/>
          <w:sz w:val="22"/>
          <w:szCs w:val="22"/>
          <w:lang w:val="en-US"/>
        </w:rPr>
      </w:pPr>
      <w:r>
        <w:rPr>
          <w:rFonts w:cs="Arial"/>
          <w:color w:val="000000"/>
          <w:sz w:val="22"/>
          <w:szCs w:val="22"/>
          <w:lang w:val="en-US"/>
        </w:rPr>
        <w:t>Lastly</w:t>
      </w:r>
      <w:r w:rsidRPr="00BD4633">
        <w:rPr>
          <w:rFonts w:cs="Arial"/>
          <w:color w:val="000000"/>
          <w:sz w:val="22"/>
          <w:szCs w:val="22"/>
          <w:lang w:val="en-US"/>
        </w:rPr>
        <w:t>, a dossier</w:t>
      </w:r>
      <w:r>
        <w:rPr>
          <w:rFonts w:cs="Arial"/>
          <w:color w:val="000000"/>
          <w:sz w:val="22"/>
          <w:szCs w:val="22"/>
          <w:lang w:val="en-US"/>
        </w:rPr>
        <w:t xml:space="preserve"> filed by </w:t>
      </w:r>
      <w:r w:rsidRPr="00575F64">
        <w:rPr>
          <w:rFonts w:cs="Arial"/>
          <w:color w:val="000000"/>
          <w:sz w:val="22"/>
          <w:szCs w:val="22"/>
          <w:lang w:val="en-US"/>
        </w:rPr>
        <w:t>par Islenska Saltbrennslan</w:t>
      </w:r>
      <w:r>
        <w:rPr>
          <w:rFonts w:cs="Arial"/>
          <w:color w:val="000000"/>
          <w:sz w:val="22"/>
          <w:szCs w:val="22"/>
          <w:lang w:val="en-US"/>
        </w:rPr>
        <w:t xml:space="preserve"> in Iceland</w:t>
      </w:r>
      <w:r w:rsidRPr="00BD4633">
        <w:rPr>
          <w:rFonts w:cs="Arial"/>
          <w:color w:val="000000"/>
          <w:sz w:val="22"/>
          <w:szCs w:val="22"/>
          <w:lang w:val="en-US"/>
        </w:rPr>
        <w:t xml:space="preserve"> </w:t>
      </w:r>
      <w:r w:rsidRPr="00BD4633">
        <w:rPr>
          <w:sz w:val="22"/>
          <w:szCs w:val="22"/>
          <w:lang w:val="en-US"/>
        </w:rPr>
        <w:t xml:space="preserve">is currently </w:t>
      </w:r>
      <w:r>
        <w:rPr>
          <w:sz w:val="22"/>
          <w:szCs w:val="22"/>
          <w:lang w:val="en-US"/>
        </w:rPr>
        <w:t>under</w:t>
      </w:r>
      <w:r w:rsidRPr="00BD4633">
        <w:rPr>
          <w:sz w:val="22"/>
          <w:szCs w:val="22"/>
          <w:lang w:val="en-US"/>
        </w:rPr>
        <w:t xml:space="preserve"> evaluation  for ash produced from the brown algae </w:t>
      </w:r>
      <w:r w:rsidRPr="00A91697">
        <w:rPr>
          <w:i/>
          <w:sz w:val="22"/>
          <w:szCs w:val="22"/>
          <w:lang w:val="en-US"/>
        </w:rPr>
        <w:t>Laminaria digitata</w:t>
      </w:r>
      <w:r w:rsidRPr="00BD4633">
        <w:rPr>
          <w:sz w:val="22"/>
          <w:szCs w:val="22"/>
          <w:lang w:val="en-US"/>
        </w:rPr>
        <w:t xml:space="preserve"> as a novel food</w:t>
      </w:r>
      <w:r>
        <w:rPr>
          <w:sz w:val="22"/>
          <w:szCs w:val="22"/>
          <w:lang w:val="en-US"/>
        </w:rPr>
        <w:t xml:space="preserve"> </w:t>
      </w:r>
      <w:r w:rsidRPr="00575F64">
        <w:rPr>
          <w:rFonts w:cs="Arial"/>
          <w:color w:val="000000"/>
          <w:sz w:val="22"/>
          <w:szCs w:val="22"/>
          <w:lang w:val="en-US"/>
        </w:rPr>
        <w:t>(NF 2018/0728</w:t>
      </w:r>
      <w:r>
        <w:rPr>
          <w:rFonts w:cs="Arial"/>
          <w:color w:val="000000"/>
          <w:sz w:val="22"/>
          <w:szCs w:val="22"/>
          <w:lang w:val="en-US"/>
        </w:rPr>
        <w:t xml:space="preserve"> </w:t>
      </w:r>
      <w:sdt>
        <w:sdtPr>
          <w:rPr>
            <w:rFonts w:cs="Arial"/>
            <w:color w:val="000000"/>
            <w:sz w:val="22"/>
            <w:szCs w:val="22"/>
            <w:lang w:val="en-US"/>
          </w:rPr>
          <w:alias w:val="Don’t edit this field."/>
          <w:tag w:val="CitaviPlaceholder#7dc9adab-e974-445e-837b-dc22debd2bd6"/>
          <w:id w:val="-1372756613"/>
          <w:placeholder>
            <w:docPart w:val="8F6CC971DFE1422B9B34CCD2E89C0F94"/>
          </w:placeholder>
        </w:sdtPr>
        <w:sdtEndPr/>
        <w:sdtContent>
          <w:r>
            <w:rPr>
              <w:rFonts w:cs="Arial"/>
              <w:color w:val="000000"/>
              <w:sz w:val="22"/>
              <w:szCs w:val="22"/>
              <w:lang w:val="en-US"/>
            </w:rPr>
            <w:fldChar w:fldCharType="begin"/>
          </w:r>
          <w:r w:rsidR="00D138AC">
            <w:rPr>
              <w:rFonts w:cs="Arial"/>
              <w:color w:val="000000"/>
              <w:sz w:val="22"/>
              <w:szCs w:val="22"/>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iNTQxY2RlLWExYzEtNDAzZS04YmU4LWE1MzE2YTRmOTI3YSIsIlJhbmdlTGVuZ3RoIjoxMSwiUmVmZXJlbmNlSWQiOiJmYmQ5ZDg0OC01YTE0LTQ1ZDgtOWZkYy01YjQwNTYyMDE4YT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ZWMuZXVyb3BhLmV1L2Zvb2Qvc2l0ZXMvZm9vZC9maWxlcy9zYWZldHkvZG9jcy9ub3ZlbC1mb29kX3N1bV9vbmdvaW5nLWFwcF8yMDE4LTA3MjgucGRmIiwiVXJpU3RyaW5nIjoiaHR0cHM6Ly9lYy5ldXJvcGEuZXUvZm9vZC9zaXRlcy9mb29kL2ZpbGVzL3NhZmV0eS9kb2NzL25vdmVsLWZvb2Rfc3VtX29uZ29pbmctYXBwXzIwMTgtMDcyOC5wZGY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}</w:instrText>
          </w:r>
          <w:r>
            <w:rPr>
              <w:rFonts w:cs="Arial"/>
              <w:color w:val="000000"/>
              <w:sz w:val="22"/>
              <w:szCs w:val="22"/>
              <w:lang w:val="en-US"/>
            </w:rPr>
            <w:fldChar w:fldCharType="separate"/>
          </w:r>
          <w:hyperlink w:anchor="_CTVL001fbd9d8485a1445d89fdc5b40562018a6" w:tooltip="EFSA (2018) Summary of ongoing application - Laminaria digitata ash. (NF 2018/0728 - Íslenska Saltbrennslan ehf). En ligne : https://ec.europa.eu/food…" w:history="1">
            <w:r w:rsidR="00DA3C6E">
              <w:rPr>
                <w:rFonts w:cs="Arial"/>
                <w:color w:val="000000"/>
                <w:sz w:val="22"/>
                <w:szCs w:val="22"/>
                <w:lang w:val="en-US"/>
              </w:rPr>
              <w:t>(EFSA 2018)</w:t>
            </w:r>
          </w:hyperlink>
          <w:r>
            <w:rPr>
              <w:rFonts w:cs="Arial"/>
              <w:color w:val="000000"/>
              <w:sz w:val="22"/>
              <w:szCs w:val="22"/>
              <w:lang w:val="en-US"/>
            </w:rPr>
            <w:fldChar w:fldCharType="end"/>
          </w:r>
        </w:sdtContent>
      </w:sdt>
      <w:r w:rsidRPr="00575F64">
        <w:rPr>
          <w:rFonts w:cs="Arial"/>
          <w:color w:val="000000"/>
          <w:sz w:val="22"/>
          <w:szCs w:val="22"/>
          <w:lang w:val="en-US"/>
        </w:rPr>
        <w:t>).</w:t>
      </w:r>
    </w:p>
    <w:p w14:paraId="1544FBB8" w14:textId="77777777" w:rsidR="00291BE4" w:rsidRPr="00575F64" w:rsidRDefault="00291BE4" w:rsidP="00291BE4">
      <w:pPr>
        <w:ind w:right="-7"/>
        <w:jc w:val="both"/>
        <w:rPr>
          <w:rFonts w:cs="Arial"/>
          <w:color w:val="000000"/>
          <w:sz w:val="22"/>
          <w:szCs w:val="22"/>
          <w:lang w:val="en-US"/>
        </w:rPr>
      </w:pPr>
    </w:p>
    <w:p w14:paraId="5E419502" w14:textId="05AEFE88" w:rsidR="00291BE4" w:rsidRPr="004B2C14" w:rsidRDefault="00291BE4" w:rsidP="00291BE4">
      <w:pPr>
        <w:jc w:val="both"/>
        <w:rPr>
          <w:sz w:val="22"/>
          <w:szCs w:val="22"/>
          <w:lang w:val="en-GB"/>
        </w:rPr>
      </w:pPr>
      <w:r w:rsidRPr="004B2C14">
        <w:rPr>
          <w:sz w:val="22"/>
          <w:szCs w:val="22"/>
          <w:lang w:val="en-GB"/>
        </w:rPr>
        <w:t xml:space="preserve">Following the consultation procedure, the hydroalcoholic extract of </w:t>
      </w:r>
      <w:r w:rsidRPr="004B2C14">
        <w:rPr>
          <w:i/>
          <w:sz w:val="22"/>
          <w:szCs w:val="22"/>
          <w:lang w:val="en-GB"/>
        </w:rPr>
        <w:t>Porphyra yezoensis</w:t>
      </w:r>
      <w:r w:rsidRPr="004B2C14">
        <w:rPr>
          <w:sz w:val="22"/>
          <w:szCs w:val="22"/>
          <w:lang w:val="en-GB"/>
        </w:rPr>
        <w:t xml:space="preserve"> has been granted Novel Food status</w:t>
      </w:r>
      <w:r>
        <w:rPr>
          <w:sz w:val="22"/>
          <w:szCs w:val="22"/>
          <w:lang w:val="en-GB"/>
        </w:rPr>
        <w:t xml:space="preserve"> </w:t>
      </w:r>
      <w:sdt>
        <w:sdtPr>
          <w:rPr>
            <w:sz w:val="22"/>
            <w:szCs w:val="22"/>
            <w:lang w:val="en-GB"/>
          </w:rPr>
          <w:alias w:val="To edit, see citavi.com/edit"/>
          <w:tag w:val="CitaviPlaceholder#c2276c58-cd42-4004-9b50-3cf201b909b9"/>
          <w:id w:val="-206485941"/>
          <w:placeholder>
            <w:docPart w:val="55131D6535964366BAF440E8EF04C9D6"/>
          </w:placeholder>
        </w:sdtPr>
        <w:sdtEndPr/>
        <w:sdtContent>
          <w:r>
            <w:rPr>
              <w:sz w:val="22"/>
              <w:szCs w:val="22"/>
              <w:lang w:val="en-GB"/>
            </w:rPr>
            <w:fldChar w:fldCharType="begin"/>
          </w:r>
          <w:r w:rsidR="00D138AC">
            <w:rPr>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mNjk2M2I5LTA4ZjktNDdhYy04NzA2LTRjOTI4MjM0ZjY5MiIsIlJhbmdlTGVuZ3RoIjoxMiwiUmVmZXJlbmNlSWQiOiIyNWRmMDRjMi0wYmI1LTQ0OTYtOTBjNi05MjFhOGMxZGIyMD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mb29kLmVjLmV1cm9wYS5ldS9kb2N1bWVudC9kb3dubG9hZC82ZjgwZTg1Yy00NWZmLTQ3MjItOThmMC03YmQ4ZTE3MTg4MTJfZW4/ZmlsZW5hbWU9bm92ZWwtZm9vZF9jb25zdWx0LXN0YXR1c19wb3JwaHlyYS15ZXpvZW5zaXMucGRmIiwiVXJpU3RyaW5nIjoiaHR0cHM6Ly9mb29kLmVjLmV1cm9wYS5ldS9kb2N1bWVudC9kb3dubG9hZC82ZjgwZTg1Yy00NWZmLTQ3MjItOThmMC03YmQ4ZTE3MTg4MTJfZW4/ZmlsZW5hbWU9bm92ZWwtZm9vZF9jb25zdWx0LXN0YXR1c19wb3JwaHlyYS15ZXpvZW5zaXMucGRm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}</w:instrText>
          </w:r>
          <w:r>
            <w:rPr>
              <w:sz w:val="22"/>
              <w:szCs w:val="22"/>
              <w:lang w:val="en-GB"/>
            </w:rPr>
            <w:fldChar w:fldCharType="separate"/>
          </w:r>
          <w:hyperlink w:anchor="_CTVL00125df04c20bb5449690c6921a8c1db204" w:tooltip="AFSCA (2021) Consultation request for the determination of the novel food status of hydroalcoholic extract of porphyra yezoensis (Ueda) stabilized in …" w:history="1">
            <w:r w:rsidR="00DA3C6E">
              <w:rPr>
                <w:sz w:val="22"/>
                <w:szCs w:val="22"/>
                <w:lang w:val="en-GB"/>
              </w:rPr>
              <w:t>(AFSCA 2021)</w:t>
            </w:r>
          </w:hyperlink>
          <w:r>
            <w:rPr>
              <w:sz w:val="22"/>
              <w:szCs w:val="22"/>
              <w:lang w:val="en-GB"/>
            </w:rPr>
            <w:fldChar w:fldCharType="end"/>
          </w:r>
        </w:sdtContent>
      </w:sdt>
      <w:r>
        <w:rPr>
          <w:sz w:val="22"/>
          <w:szCs w:val="22"/>
          <w:lang w:val="en-GB"/>
        </w:rPr>
        <w:t>.</w:t>
      </w:r>
    </w:p>
    <w:p w14:paraId="14FE4565" w14:textId="77777777" w:rsidR="00291BE4" w:rsidRDefault="00291BE4" w:rsidP="00291BE4">
      <w:pPr>
        <w:rPr>
          <w:b/>
          <w:lang w:val="en-GB"/>
        </w:rPr>
      </w:pPr>
    </w:p>
    <w:p w14:paraId="79B8FB18" w14:textId="77777777" w:rsidR="00291BE4" w:rsidRDefault="00291BE4" w:rsidP="00291BE4">
      <w:pPr>
        <w:rPr>
          <w:b/>
          <w:lang w:val="en-GB"/>
        </w:rPr>
      </w:pPr>
      <w:r w:rsidRPr="006A3220">
        <w:rPr>
          <w:b/>
          <w:lang w:val="en-GB"/>
        </w:rPr>
        <w:t>These various elements are summarised in the summary tables at the end of the document.</w:t>
      </w:r>
      <w:r>
        <w:rPr>
          <w:b/>
          <w:lang w:val="en-GB"/>
        </w:rPr>
        <w:br w:type="page"/>
      </w:r>
    </w:p>
    <w:p w14:paraId="4885CBE4" w14:textId="77777777" w:rsidR="00291BE4" w:rsidRPr="00D230C1" w:rsidRDefault="00291BE4" w:rsidP="00291BE4">
      <w:pPr>
        <w:pStyle w:val="Paragraphedeliste"/>
        <w:numPr>
          <w:ilvl w:val="0"/>
          <w:numId w:val="9"/>
        </w:numPr>
        <w:spacing w:after="200" w:line="240" w:lineRule="auto"/>
        <w:rPr>
          <w:b/>
          <w:color w:val="2F5496" w:themeColor="accent1" w:themeShade="BF"/>
          <w:sz w:val="28"/>
          <w:lang w:val="en-GB"/>
        </w:rPr>
      </w:pPr>
      <w:r w:rsidRPr="00D230C1">
        <w:rPr>
          <w:b/>
          <w:color w:val="2F5496" w:themeColor="accent1" w:themeShade="BF"/>
          <w:sz w:val="28"/>
          <w:lang w:val="en-GB"/>
        </w:rPr>
        <w:lastRenderedPageBreak/>
        <w:t>Requirements for algae commercialization</w:t>
      </w:r>
    </w:p>
    <w:p w14:paraId="4FEBD38D" w14:textId="77777777" w:rsidR="00291BE4" w:rsidRPr="00B21B40" w:rsidRDefault="00291BE4" w:rsidP="00291BE4">
      <w:pPr>
        <w:ind w:left="1080"/>
        <w:jc w:val="both"/>
        <w:rPr>
          <w:b/>
          <w:color w:val="44546A" w:themeColor="text2"/>
          <w:lang w:val="en-US"/>
        </w:rPr>
      </w:pPr>
    </w:p>
    <w:p w14:paraId="251FAD61" w14:textId="77777777" w:rsidR="00291BE4" w:rsidRPr="00D230C1" w:rsidRDefault="00291BE4" w:rsidP="00291BE4">
      <w:pPr>
        <w:pStyle w:val="Paragraphedeliste"/>
        <w:numPr>
          <w:ilvl w:val="1"/>
          <w:numId w:val="9"/>
        </w:numPr>
        <w:spacing w:after="200" w:line="240" w:lineRule="auto"/>
        <w:jc w:val="both"/>
        <w:rPr>
          <w:b/>
          <w:color w:val="2F5496" w:themeColor="accent1" w:themeShade="BF"/>
          <w:lang w:val="en-US"/>
        </w:rPr>
      </w:pPr>
      <w:r w:rsidRPr="00D230C1">
        <w:rPr>
          <w:b/>
          <w:color w:val="2F5496" w:themeColor="accent1" w:themeShade="BF"/>
          <w:lang w:val="en-US"/>
        </w:rPr>
        <w:t>Contaminants</w:t>
      </w:r>
    </w:p>
    <w:p w14:paraId="4B4B1DF5" w14:textId="77777777" w:rsidR="00291BE4" w:rsidRDefault="00291BE4" w:rsidP="00291BE4">
      <w:pPr>
        <w:pStyle w:val="Default"/>
        <w:jc w:val="both"/>
        <w:rPr>
          <w:rFonts w:asciiTheme="minorHAnsi" w:hAnsiTheme="minorHAnsi" w:cs="Arial"/>
          <w:sz w:val="22"/>
          <w:lang w:val="en-US"/>
        </w:rPr>
      </w:pPr>
    </w:p>
    <w:p w14:paraId="1BC910EE" w14:textId="22C31DE3" w:rsidR="00291BE4" w:rsidRPr="00B21B40" w:rsidRDefault="00291BE4" w:rsidP="00291BE4">
      <w:pPr>
        <w:pStyle w:val="Default"/>
        <w:jc w:val="both"/>
        <w:rPr>
          <w:rFonts w:asciiTheme="minorHAnsi" w:hAnsiTheme="minorHAnsi" w:cs="Arial"/>
          <w:sz w:val="22"/>
          <w:lang w:val="en-US"/>
        </w:rPr>
      </w:pPr>
      <w:r w:rsidRPr="00B21B40">
        <w:rPr>
          <w:rFonts w:asciiTheme="minorHAnsi" w:hAnsiTheme="minorHAnsi" w:cs="Arial"/>
          <w:sz w:val="22"/>
          <w:lang w:val="en-US"/>
        </w:rPr>
        <w:t xml:space="preserve">The European reference regulation for chemical </w:t>
      </w:r>
      <w:r>
        <w:rPr>
          <w:rFonts w:asciiTheme="minorHAnsi" w:hAnsiTheme="minorHAnsi" w:cs="Arial"/>
          <w:sz w:val="22"/>
          <w:lang w:val="en-US"/>
        </w:rPr>
        <w:t>contaminants</w:t>
      </w:r>
      <w:r w:rsidRPr="00B21B40">
        <w:rPr>
          <w:rFonts w:asciiTheme="minorHAnsi" w:hAnsiTheme="minorHAnsi" w:cs="Arial"/>
          <w:sz w:val="22"/>
          <w:lang w:val="en-US"/>
        </w:rPr>
        <w:t xml:space="preserve"> is Regulation (EU) 2023/915 on the maximum levels for certain contaminants (heavy metals, mycotoxins, etc.) in foodstu</w:t>
      </w:r>
      <w:r>
        <w:rPr>
          <w:rFonts w:asciiTheme="minorHAnsi" w:hAnsiTheme="minorHAnsi" w:cs="Arial"/>
          <w:sz w:val="22"/>
          <w:lang w:val="en-US"/>
        </w:rPr>
        <w:t xml:space="preserve">ffs </w:t>
      </w:r>
      <w:sdt>
        <w:sdtPr>
          <w:rPr>
            <w:rFonts w:asciiTheme="minorHAnsi" w:hAnsiTheme="minorHAnsi" w:cs="Arial"/>
            <w:sz w:val="22"/>
            <w:lang w:val="en-US"/>
          </w:rPr>
          <w:alias w:val="To edit, see citavi.com/edit"/>
          <w:tag w:val="CitaviPlaceholder#cb8d8430-2d02-4744-8acc-ada0a7d1e1f8"/>
          <w:id w:val="-1983461138"/>
          <w:placeholder>
            <w:docPart w:val="55131D6535964366BAF440E8EF04C9D6"/>
          </w:placeholder>
        </w:sdtPr>
        <w:sdtEndPr/>
        <w:sdtContent>
          <w:r>
            <w:rPr>
              <w:rFonts w:asciiTheme="minorHAnsi" w:hAnsiTheme="minorHAnsi" w:cs="Arial"/>
              <w:sz w:val="22"/>
              <w:lang w:val="en-US"/>
            </w:rPr>
            <w:fldChar w:fldCharType="begin"/>
          </w:r>
          <w:r w:rsidR="00D138AC">
            <w:rPr>
              <w:rFonts w:asciiTheme="minorHAnsi" w:hAnsiTheme="minorHAnsi" w:cs="Arial"/>
              <w:sz w:val="22"/>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4Mjk4ODgyLWE0NjAtNGZlMS1iNmMwLThiNGE0MmZlZGE1NiIsIlJhbmdlTGVuZ3RoIjoyNywiUmVmZXJlbmNlSWQiOiI0ZjRkYzYwNS03NDY1LTRiYmEtOGM5Mi1iYjIyNjIyNDFmZj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1LzA3LzIwMjM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DI0azRkYmYzLmpwZyIsIlVyaVN0cmluZyI6IjRmNGRjNjA1LTc0NjUtNGJiYS04YzkyLWJiMjI2MjI0MWZmN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zIiwiRWRpdG9ycyI6W10sIkV2YWx1YXRpb25Db21wbGV4aXR5IjowLCJFdmFsdWF0aW9uU291cmNlVGV4dEZvcm1hdCI6MCwiR3JvdXBzIjpbXSwiSGFzTGFiZWwxIjpmYWxzZSwiSGFzTGFiZWwyIjpmYWxzZSwiS2V5d29yZHMiOltdLCJMb2NhdGlvbnMiOltdLCJPcmdhbml6YXRpb25zIjpbeyIkaWQiOiIxM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1NSIsIlBhcmVudFJlZmVyZW5jZSI6eyIkaWQiOiIxM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}</w:instrText>
          </w:r>
          <w:r>
            <w:rPr>
              <w:rFonts w:asciiTheme="minorHAnsi" w:hAnsiTheme="minorHAnsi" w:cs="Arial"/>
              <w:sz w:val="22"/>
              <w:lang w:val="en-US"/>
            </w:rPr>
            <w:fldChar w:fldCharType="separate"/>
          </w:r>
          <w:hyperlink w:anchor="_CTVL0014f4dc60574654bba8c92bb2262241ff4" w:tooltip="European Commission (2023) COMMISSION REGULATION (EU) 2023/915 on maximum levels for certain contaminants in food and repealing Regulation (EC) No 188…" w:history="1">
            <w:r w:rsidR="00DA3C6E">
              <w:rPr>
                <w:rFonts w:asciiTheme="minorHAnsi" w:hAnsiTheme="minorHAnsi" w:cs="Arial"/>
                <w:sz w:val="22"/>
                <w:lang w:val="en-US"/>
              </w:rPr>
              <w:t>(European Commission 2023b)</w:t>
            </w:r>
          </w:hyperlink>
          <w:r>
            <w:rPr>
              <w:rFonts w:asciiTheme="minorHAnsi" w:hAnsiTheme="minorHAnsi" w:cs="Arial"/>
              <w:sz w:val="22"/>
              <w:lang w:val="en-US"/>
            </w:rPr>
            <w:fldChar w:fldCharType="end"/>
          </w:r>
        </w:sdtContent>
      </w:sdt>
    </w:p>
    <w:p w14:paraId="0B9B3489" w14:textId="77777777" w:rsidR="00291BE4" w:rsidRDefault="00291BE4" w:rsidP="00291BE4">
      <w:pPr>
        <w:pStyle w:val="Default"/>
        <w:jc w:val="both"/>
        <w:rPr>
          <w:rFonts w:asciiTheme="minorHAnsi" w:hAnsiTheme="minorHAnsi" w:cs="Arial"/>
          <w:sz w:val="22"/>
          <w:lang w:val="en-US"/>
        </w:rPr>
      </w:pPr>
      <w:r w:rsidRPr="00F97EA8">
        <w:rPr>
          <w:rFonts w:asciiTheme="minorHAnsi" w:hAnsiTheme="minorHAnsi" w:cs="Arial"/>
          <w:sz w:val="22"/>
          <w:lang w:val="en-US"/>
        </w:rPr>
        <w:t>To date, only the nickel content in seaweed as a foodstuff and</w:t>
      </w:r>
      <w:r>
        <w:rPr>
          <w:rFonts w:asciiTheme="minorHAnsi" w:hAnsiTheme="minorHAnsi" w:cs="Arial"/>
          <w:sz w:val="22"/>
          <w:lang w:val="en-US"/>
        </w:rPr>
        <w:t xml:space="preserve"> certain heavy metals in algae</w:t>
      </w:r>
      <w:r w:rsidRPr="00F97EA8">
        <w:rPr>
          <w:rFonts w:asciiTheme="minorHAnsi" w:hAnsiTheme="minorHAnsi" w:cs="Arial"/>
          <w:sz w:val="22"/>
          <w:lang w:val="en-US"/>
        </w:rPr>
        <w:t>-based food supplements are specified by this European regulation.</w:t>
      </w:r>
    </w:p>
    <w:p w14:paraId="5C3B167A" w14:textId="77777777" w:rsidR="00291BE4" w:rsidRDefault="00291BE4" w:rsidP="00291BE4">
      <w:pPr>
        <w:pStyle w:val="Default"/>
        <w:jc w:val="both"/>
        <w:rPr>
          <w:rFonts w:asciiTheme="minorHAnsi" w:hAnsiTheme="minorHAnsi" w:cs="Arial"/>
          <w:sz w:val="22"/>
          <w:lang w:val="en-US"/>
        </w:rPr>
      </w:pPr>
    </w:p>
    <w:p w14:paraId="61DA34B0" w14:textId="77777777" w:rsidR="00291BE4" w:rsidRDefault="00291BE4" w:rsidP="00291BE4">
      <w:pPr>
        <w:pStyle w:val="Default"/>
        <w:jc w:val="both"/>
        <w:rPr>
          <w:rFonts w:asciiTheme="minorHAnsi" w:hAnsiTheme="minorHAnsi" w:cs="Arial"/>
          <w:sz w:val="22"/>
          <w:lang w:val="en-US"/>
        </w:rPr>
      </w:pPr>
      <w:r w:rsidRPr="00F97EA8">
        <w:rPr>
          <w:rFonts w:asciiTheme="minorHAnsi" w:hAnsiTheme="minorHAnsi" w:cs="Arial"/>
          <w:sz w:val="22"/>
          <w:lang w:val="en-US"/>
        </w:rPr>
        <w:t xml:space="preserve">Discussions are currently underway to harmonise the various opinions at European level and to set limits for the main contaminants in seaweed consumed as food. These limits are expected to cover heavy metals (lead, cadmium, </w:t>
      </w:r>
      <w:proofErr w:type="gramStart"/>
      <w:r w:rsidRPr="00F97EA8">
        <w:rPr>
          <w:rFonts w:asciiTheme="minorHAnsi" w:hAnsiTheme="minorHAnsi" w:cs="Arial"/>
          <w:sz w:val="22"/>
          <w:lang w:val="en-US"/>
        </w:rPr>
        <w:t>me</w:t>
      </w:r>
      <w:r>
        <w:rPr>
          <w:rFonts w:asciiTheme="minorHAnsi" w:hAnsiTheme="minorHAnsi" w:cs="Arial"/>
          <w:sz w:val="22"/>
          <w:lang w:val="en-US"/>
        </w:rPr>
        <w:t>rcury</w:t>
      </w:r>
      <w:proofErr w:type="gramEnd"/>
      <w:r>
        <w:rPr>
          <w:rFonts w:asciiTheme="minorHAnsi" w:hAnsiTheme="minorHAnsi" w:cs="Arial"/>
          <w:sz w:val="22"/>
          <w:lang w:val="en-US"/>
        </w:rPr>
        <w:t>),</w:t>
      </w:r>
      <w:r w:rsidRPr="00F97EA8">
        <w:rPr>
          <w:rFonts w:asciiTheme="minorHAnsi" w:hAnsiTheme="minorHAnsi" w:cs="Arial"/>
          <w:sz w:val="22"/>
          <w:lang w:val="en-US"/>
        </w:rPr>
        <w:t xml:space="preserve"> inorganic arsenic, as well as iodine.</w:t>
      </w:r>
    </w:p>
    <w:p w14:paraId="0B243322" w14:textId="77777777" w:rsidR="00291BE4" w:rsidRDefault="00291BE4" w:rsidP="00291BE4">
      <w:pPr>
        <w:pStyle w:val="Default"/>
        <w:jc w:val="both"/>
        <w:rPr>
          <w:rFonts w:asciiTheme="minorHAnsi" w:hAnsiTheme="minorHAnsi" w:cs="Arial"/>
          <w:sz w:val="22"/>
          <w:lang w:val="en-US"/>
        </w:rPr>
      </w:pPr>
    </w:p>
    <w:p w14:paraId="06CA681C" w14:textId="77777777" w:rsidR="00291BE4" w:rsidRDefault="00291BE4" w:rsidP="00291BE4">
      <w:pPr>
        <w:pStyle w:val="Default"/>
        <w:jc w:val="both"/>
        <w:rPr>
          <w:rFonts w:asciiTheme="minorHAnsi" w:hAnsiTheme="minorHAnsi" w:cs="Arial"/>
          <w:sz w:val="22"/>
          <w:lang w:val="en-US"/>
        </w:rPr>
      </w:pPr>
      <w:r w:rsidRPr="00B21B40">
        <w:rPr>
          <w:rFonts w:asciiTheme="minorHAnsi" w:hAnsiTheme="minorHAnsi" w:cs="Arial"/>
          <w:sz w:val="22"/>
          <w:lang w:val="en-US"/>
        </w:rPr>
        <w:t xml:space="preserve">Maximum levels for heavy metals have been set for supplements in general, </w:t>
      </w:r>
      <w:r>
        <w:rPr>
          <w:rFonts w:asciiTheme="minorHAnsi" w:hAnsiTheme="minorHAnsi" w:cs="Arial"/>
          <w:sz w:val="22"/>
          <w:lang w:val="en-US"/>
        </w:rPr>
        <w:t xml:space="preserve">as well as </w:t>
      </w:r>
      <w:r w:rsidRPr="00B21B40">
        <w:rPr>
          <w:rFonts w:asciiTheme="minorHAnsi" w:hAnsiTheme="minorHAnsi" w:cs="Arial"/>
          <w:sz w:val="22"/>
          <w:lang w:val="en-US"/>
        </w:rPr>
        <w:t xml:space="preserve">for cadmium in food supplements containing at least 80% dried seaweed or products derived from seaweed, and for Polycyclic Aromatic Hydrocarbons (PAHs) in </w:t>
      </w:r>
      <w:r>
        <w:rPr>
          <w:rFonts w:asciiTheme="minorHAnsi" w:hAnsiTheme="minorHAnsi" w:cs="Arial"/>
          <w:sz w:val="22"/>
          <w:lang w:val="en-US"/>
        </w:rPr>
        <w:t xml:space="preserve">botanical preparations (including algae) and </w:t>
      </w:r>
      <w:r w:rsidRPr="00B21B40">
        <w:rPr>
          <w:rFonts w:asciiTheme="minorHAnsi" w:hAnsiTheme="minorHAnsi" w:cs="Arial"/>
          <w:sz w:val="22"/>
          <w:lang w:val="en-US"/>
        </w:rPr>
        <w:t>spirulina-based food supplements.</w:t>
      </w:r>
    </w:p>
    <w:p w14:paraId="1E08BBF6" w14:textId="77777777" w:rsidR="00291BE4" w:rsidRPr="00611F70" w:rsidRDefault="00291BE4" w:rsidP="00291BE4">
      <w:pPr>
        <w:pStyle w:val="Default"/>
        <w:jc w:val="both"/>
        <w:rPr>
          <w:rFonts w:asciiTheme="minorHAnsi" w:hAnsiTheme="minorHAnsi" w:cs="Arial"/>
          <w:sz w:val="22"/>
          <w:lang w:val="en-US"/>
        </w:rPr>
      </w:pPr>
      <w:r w:rsidRPr="008F2FC0">
        <w:rPr>
          <w:rFonts w:asciiTheme="minorHAnsi" w:hAnsiTheme="minorHAnsi" w:cs="Arial"/>
          <w:sz w:val="22"/>
          <w:lang w:val="en-US"/>
        </w:rPr>
        <w:t>A threshold for pyrrolizidine alkaloids (PAs) is also established for botanical preparations including algae. Pyrrolizidine alkaloids are naturally occurring toxins found in a wide variety of plant species, produced as a defense mechanism. However, to our knowledge, these substances are not naturally produced by algae.</w:t>
      </w:r>
      <w:r>
        <w:rPr>
          <w:rFonts w:asciiTheme="minorHAnsi" w:hAnsiTheme="minorHAnsi" w:cs="Arial"/>
          <w:sz w:val="22"/>
          <w:lang w:val="en-US"/>
        </w:rPr>
        <w:t xml:space="preserve"> </w:t>
      </w:r>
    </w:p>
    <w:p w14:paraId="501F9246" w14:textId="77777777" w:rsidR="00291BE4" w:rsidRDefault="00291BE4" w:rsidP="00291BE4">
      <w:pPr>
        <w:pStyle w:val="Default"/>
        <w:jc w:val="both"/>
        <w:rPr>
          <w:rFonts w:asciiTheme="minorHAnsi" w:hAnsiTheme="minorHAnsi" w:cs="Arial"/>
          <w:sz w:val="22"/>
          <w:lang w:val="en-US"/>
        </w:rPr>
      </w:pPr>
    </w:p>
    <w:p w14:paraId="663B7353" w14:textId="77777777" w:rsidR="00291BE4" w:rsidRDefault="00291BE4" w:rsidP="00291BE4">
      <w:pPr>
        <w:ind w:right="-7"/>
        <w:jc w:val="both"/>
        <w:rPr>
          <w:rFonts w:cs="Arial"/>
          <w:bCs/>
          <w:sz w:val="22"/>
          <w:lang w:val="en-GB"/>
        </w:rPr>
      </w:pPr>
      <w:r>
        <w:rPr>
          <w:rFonts w:cs="Arial"/>
          <w:bCs/>
          <w:sz w:val="22"/>
          <w:lang w:val="en-GB"/>
        </w:rPr>
        <w:t xml:space="preserve">Concerning </w:t>
      </w:r>
      <w:r w:rsidRPr="00FE1B34">
        <w:rPr>
          <w:rFonts w:cs="Arial"/>
          <w:bCs/>
          <w:sz w:val="22"/>
          <w:lang w:val="en-GB"/>
        </w:rPr>
        <w:t xml:space="preserve">pesticide residues, EC regulation 396/2005 sets maximum limits that must not be exceeded. The maximum limits applicable to algae and prokaryotic organisms are available in the appendix to the regulation or in the European Commission database </w:t>
      </w:r>
      <w:hyperlink r:id="rId18" w:history="1">
        <w:r w:rsidRPr="00B03850">
          <w:rPr>
            <w:rStyle w:val="Lienhypertexte"/>
            <w:rFonts w:cs="Arial"/>
            <w:bCs/>
            <w:sz w:val="22"/>
            <w:lang w:val="en-GB"/>
          </w:rPr>
          <w:t>https://ec.europa.eu/food/plant/pesticides/eu-pesticides-database/start/screen/products</w:t>
        </w:r>
      </w:hyperlink>
      <w:r>
        <w:rPr>
          <w:rFonts w:cs="Arial"/>
          <w:bCs/>
          <w:sz w:val="22"/>
          <w:lang w:val="en-GB"/>
        </w:rPr>
        <w:t xml:space="preserve"> and are set b</w:t>
      </w:r>
      <w:r w:rsidRPr="00FE1B34">
        <w:rPr>
          <w:rFonts w:cs="Arial"/>
          <w:bCs/>
          <w:sz w:val="22"/>
          <w:lang w:val="en-GB"/>
        </w:rPr>
        <w:t>etween 0.01 mg/kg and 0.1 mg/kg for a large number of pesticides.</w:t>
      </w:r>
    </w:p>
    <w:p w14:paraId="11C42693" w14:textId="77777777" w:rsidR="00291BE4" w:rsidRDefault="00291BE4" w:rsidP="00291BE4">
      <w:pPr>
        <w:pStyle w:val="Default"/>
        <w:jc w:val="both"/>
        <w:rPr>
          <w:rFonts w:asciiTheme="minorHAnsi" w:hAnsiTheme="minorHAnsi" w:cs="Arial"/>
          <w:sz w:val="22"/>
          <w:lang w:val="en-US"/>
        </w:rPr>
      </w:pPr>
    </w:p>
    <w:p w14:paraId="2D088CB3" w14:textId="53DA0C93" w:rsidR="00291BE4" w:rsidRDefault="00291BE4" w:rsidP="00291BE4">
      <w:pPr>
        <w:pStyle w:val="Default"/>
        <w:jc w:val="both"/>
        <w:rPr>
          <w:rFonts w:asciiTheme="minorHAnsi" w:hAnsiTheme="minorHAnsi" w:cs="Arial"/>
          <w:sz w:val="22"/>
          <w:lang w:val="en-US"/>
        </w:rPr>
      </w:pPr>
      <w:r w:rsidRPr="003A4BB2">
        <w:rPr>
          <w:rFonts w:asciiTheme="minorHAnsi" w:hAnsiTheme="minorHAnsi" w:cs="Arial"/>
          <w:sz w:val="22"/>
          <w:lang w:val="en-US"/>
        </w:rPr>
        <w:t xml:space="preserve">Specific </w:t>
      </w:r>
      <w:r>
        <w:rPr>
          <w:rFonts w:asciiTheme="minorHAnsi" w:hAnsiTheme="minorHAnsi" w:cs="Arial"/>
          <w:sz w:val="22"/>
          <w:lang w:val="en-US"/>
        </w:rPr>
        <w:t xml:space="preserve">criteria </w:t>
      </w:r>
      <w:r w:rsidRPr="003A4BB2">
        <w:rPr>
          <w:rFonts w:asciiTheme="minorHAnsi" w:hAnsiTheme="minorHAnsi" w:cs="Arial"/>
          <w:sz w:val="22"/>
          <w:lang w:val="en-US"/>
        </w:rPr>
        <w:t xml:space="preserve">exist in France. </w:t>
      </w:r>
      <w:r w:rsidRPr="003A4BB2">
        <w:rPr>
          <w:rFonts w:asciiTheme="minorHAnsi" w:hAnsiTheme="minorHAnsi" w:cs="Arial"/>
          <w:sz w:val="22"/>
          <w:lang w:val="en-GB"/>
        </w:rPr>
        <w:t xml:space="preserve">They </w:t>
      </w:r>
      <w:r>
        <w:rPr>
          <w:rFonts w:asciiTheme="minorHAnsi" w:hAnsiTheme="minorHAnsi" w:cs="Arial"/>
          <w:sz w:val="22"/>
          <w:lang w:val="en-GB"/>
        </w:rPr>
        <w:t>were</w:t>
      </w:r>
      <w:r w:rsidRPr="003A4BB2">
        <w:rPr>
          <w:rFonts w:asciiTheme="minorHAnsi" w:hAnsiTheme="minorHAnsi" w:cs="Arial"/>
          <w:sz w:val="22"/>
          <w:lang w:val="en-GB"/>
        </w:rPr>
        <w:t xml:space="preserve"> defined </w:t>
      </w:r>
      <w:r>
        <w:rPr>
          <w:rFonts w:asciiTheme="minorHAnsi" w:hAnsiTheme="minorHAnsi" w:cs="Arial"/>
          <w:sz w:val="22"/>
          <w:lang w:val="en-GB"/>
        </w:rPr>
        <w:t>through</w:t>
      </w:r>
      <w:r w:rsidRPr="003A4BB2">
        <w:rPr>
          <w:rFonts w:asciiTheme="minorHAnsi" w:hAnsiTheme="minorHAnsi" w:cs="Arial"/>
          <w:sz w:val="22"/>
          <w:lang w:val="en-GB"/>
        </w:rPr>
        <w:t xml:space="preserve"> recommendations of the French High Council for Public Hygiene (CSPHF) and </w:t>
      </w:r>
      <w:r>
        <w:rPr>
          <w:rFonts w:asciiTheme="minorHAnsi" w:hAnsiTheme="minorHAnsi" w:cs="Arial"/>
          <w:sz w:val="22"/>
          <w:lang w:val="en-GB"/>
        </w:rPr>
        <w:t>the former AFSSA agency, now t</w:t>
      </w:r>
      <w:r w:rsidRPr="003A4BB2">
        <w:rPr>
          <w:rFonts w:asciiTheme="minorHAnsi" w:hAnsiTheme="minorHAnsi" w:cs="Arial"/>
          <w:sz w:val="22"/>
          <w:lang w:val="en-GB"/>
        </w:rPr>
        <w:t xml:space="preserve">he French Agency for Food, Environmental and Occupational Health &amp; Safety (ANSES). </w:t>
      </w:r>
      <w:r w:rsidRPr="003A4BB2">
        <w:rPr>
          <w:rFonts w:asciiTheme="minorHAnsi" w:hAnsiTheme="minorHAnsi" w:cs="Arial"/>
          <w:sz w:val="22"/>
          <w:lang w:val="en-US"/>
        </w:rPr>
        <w:t xml:space="preserve">These </w:t>
      </w:r>
      <w:r>
        <w:rPr>
          <w:rFonts w:asciiTheme="minorHAnsi" w:hAnsiTheme="minorHAnsi" w:cs="Arial"/>
          <w:sz w:val="22"/>
          <w:lang w:val="en-US"/>
        </w:rPr>
        <w:t xml:space="preserve">opinions </w:t>
      </w:r>
      <w:r w:rsidRPr="003A4BB2">
        <w:rPr>
          <w:rFonts w:asciiTheme="minorHAnsi" w:hAnsiTheme="minorHAnsi" w:cs="Arial"/>
          <w:sz w:val="22"/>
          <w:lang w:val="en-US"/>
        </w:rPr>
        <w:t xml:space="preserve">set maximum limits in mg/kg dry weight for certain contaminants such as heavy metals </w:t>
      </w:r>
      <w:r>
        <w:rPr>
          <w:rFonts w:asciiTheme="minorHAnsi" w:hAnsiTheme="minorHAnsi" w:cs="Arial"/>
          <w:sz w:val="22"/>
          <w:lang w:val="en-US"/>
        </w:rPr>
        <w:t>(</w:t>
      </w:r>
      <w:r w:rsidRPr="003A4BB2">
        <w:rPr>
          <w:rFonts w:asciiTheme="minorHAnsi" w:hAnsiTheme="minorHAnsi" w:cs="Arial"/>
          <w:sz w:val="22"/>
          <w:lang w:val="en-US"/>
        </w:rPr>
        <w:t>inorganic arsenic, lead, cadmium, mercury and tin</w:t>
      </w:r>
      <w:r>
        <w:rPr>
          <w:rFonts w:asciiTheme="minorHAnsi" w:hAnsiTheme="minorHAnsi" w:cs="Arial"/>
          <w:sz w:val="22"/>
          <w:lang w:val="en-US"/>
        </w:rPr>
        <w:t>)</w:t>
      </w:r>
      <w:r w:rsidRPr="003A4BB2">
        <w:rPr>
          <w:rFonts w:asciiTheme="minorHAnsi" w:hAnsiTheme="minorHAnsi" w:cs="Arial"/>
          <w:sz w:val="22"/>
          <w:lang w:val="en-US"/>
        </w:rPr>
        <w:t xml:space="preserve">, and for iodine </w:t>
      </w:r>
      <w:r w:rsidRPr="003B5474">
        <w:rPr>
          <w:rFonts w:asciiTheme="minorHAnsi" w:hAnsiTheme="minorHAnsi" w:cs="Arial"/>
          <w:sz w:val="22"/>
          <w:lang w:val="en-US"/>
        </w:rPr>
        <w:t xml:space="preserve"> </w:t>
      </w:r>
      <w:sdt>
        <w:sdtPr>
          <w:rPr>
            <w:rFonts w:asciiTheme="minorHAnsi" w:hAnsiTheme="minorHAnsi" w:cs="Arial"/>
            <w:sz w:val="22"/>
            <w:lang w:val="en-US"/>
          </w:rPr>
          <w:alias w:val="Don’t edit this field."/>
          <w:tag w:val="CitaviPlaceholder#6b547fbc-4899-4afb-bdaf-457f476bf345"/>
          <w:id w:val="-862134526"/>
          <w:placeholder>
            <w:docPart w:val="59D00A042BEB44A1B1A68DBB030FB68E"/>
          </w:placeholder>
        </w:sdtPr>
        <w:sdtEndPr>
          <w:rPr>
            <w:lang w:val="fr-FR"/>
          </w:rPr>
        </w:sdtEndPr>
        <w:sdtContent>
          <w:r>
            <w:rPr>
              <w:rFonts w:asciiTheme="minorHAnsi" w:hAnsiTheme="minorHAnsi" w:cs="Arial"/>
              <w:sz w:val="22"/>
            </w:rPr>
            <w:fldChar w:fldCharType="begin"/>
          </w:r>
          <w:r w:rsidR="00D138AC">
            <w:rPr>
              <w:rFonts w:asciiTheme="minorHAnsi" w:hAnsiTheme="minorHAnsi" w:cs="Arial"/>
              <w:sz w:val="22"/>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2N2FjZDFmLWNkZWYtNDg1Yi05N2Q5LTQ0MzA0NTM1MjJkZSIsIlJhbmdlTGVuZ3RoIjoxNCwiUmVmZXJlbmNlSWQiOiIzMDYzMWRiYy00MjVlLTRkYzQtODQ4YS02NjViZDc1MDhmYj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NvdmVyUGF0aCI6eyIkaWQiOiI3IiwiJHR5cGUiOiJTd2lzc0FjYWRlbWljLkNpdGF2aS5MaW5rZWRSZXNvdXJjZSwgU3dpc3NBY2FkZW1pYy5DaXRhdmkiLCJMaW5rZWRSZXNvdXJjZVR5cGUiOjIsIk9yaWdpbmFsU3RyaW5nIjoiQzpcXFVzZXJzXFxycGllcnJlXFxBcHBEYXRhXFxMb2NhbFxcVGVtcFxcU3dpc3MgQWNhZGVtaWMgU29mdHdhcmVcXDBnYXVjaWV6LmFoa1xcQ292ZXJzXFxBdmlzIENTSFBGLmpwZyIsIlVyaVN0cmluZyI6IjMwNjMxZGJjLTQyNWUtNGRjNC04NDhhLTY2NWJkNzUwOGZiOC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xMCJ9fV0sIk90aGVyc0ludm9sdmVkIjpbXSwiUGFnZUNvdW50IjoiNCIsIlBhcmVudFJlZmVyZW5jZSI6eyIkaWQiOiIyNS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}</w:instrText>
          </w:r>
          <w:r>
            <w:rPr>
              <w:rFonts w:asciiTheme="minorHAnsi" w:hAnsiTheme="minorHAnsi" w:cs="Arial"/>
              <w:sz w:val="22"/>
            </w:rPr>
            <w:fldChar w:fldCharType="separate"/>
          </w:r>
          <w:hyperlink w:anchor="_CTVL00130631dbc425e4dc4848a665bd7508fb8" w:tooltip="CSHPF (01/1990) Avis du CSHPF - demande d'autorisation d'algues en alimentation humaine (non paru au Journal Officiel)." w:history="1">
            <w:r w:rsidR="00DA3C6E">
              <w:rPr>
                <w:rFonts w:asciiTheme="minorHAnsi" w:hAnsiTheme="minorHAnsi" w:cs="Arial"/>
                <w:sz w:val="22"/>
                <w:lang w:val="en-US"/>
              </w:rPr>
              <w:t>(CSHPF 01/1990</w:t>
            </w:r>
          </w:hyperlink>
          <w:hyperlink w:anchor="_CTVL0017ca5b3283130410689e937690ebc1f99" w:tooltip="AFSSA (2009) Avis relatif à la teneur maximale en arsenic inorganique recommandée pour les algues laminaires et aux modalités de consommation de ces a…" w:history="1">
            <w:r w:rsidR="00DA3C6E">
              <w:rPr>
                <w:rFonts w:asciiTheme="minorHAnsi" w:hAnsiTheme="minorHAnsi" w:cs="Arial"/>
                <w:sz w:val="22"/>
                <w:lang w:val="en-US"/>
              </w:rPr>
              <w:t>; AFSSA 2009</w:t>
            </w:r>
          </w:hyperlink>
          <w:hyperlink w:anchor="_CTVL001a5126b65a2524c8f85552d3a7b882d34" w:tooltip="European Commission (2008) Règlement (CE) n°629/2008 du 2 juillet 2008 modifiant le règlement (CE) n°1881/2006 portant fixation de teneurs maximales p…" w:history="1">
            <w:r w:rsidR="00DA3C6E">
              <w:rPr>
                <w:rFonts w:asciiTheme="minorHAnsi" w:hAnsiTheme="minorHAnsi" w:cs="Arial"/>
                <w:sz w:val="22"/>
                <w:lang w:val="en-US"/>
              </w:rPr>
              <w:t>; European Commission 2008)</w:t>
            </w:r>
          </w:hyperlink>
          <w:r>
            <w:rPr>
              <w:rFonts w:asciiTheme="minorHAnsi" w:hAnsiTheme="minorHAnsi" w:cs="Arial"/>
              <w:sz w:val="22"/>
            </w:rPr>
            <w:fldChar w:fldCharType="end"/>
          </w:r>
        </w:sdtContent>
      </w:sdt>
      <w:r>
        <w:rPr>
          <w:rFonts w:asciiTheme="minorHAnsi" w:hAnsiTheme="minorHAnsi" w:cs="Arial"/>
          <w:sz w:val="22"/>
          <w:lang w:val="en-US"/>
        </w:rPr>
        <w:t>.</w:t>
      </w:r>
    </w:p>
    <w:p w14:paraId="3C0A8AD1" w14:textId="77777777" w:rsidR="00291BE4" w:rsidRDefault="00291BE4" w:rsidP="00291BE4">
      <w:pPr>
        <w:pStyle w:val="Default"/>
        <w:jc w:val="both"/>
        <w:rPr>
          <w:rFonts w:asciiTheme="minorHAnsi" w:hAnsiTheme="minorHAnsi" w:cs="Arial"/>
          <w:sz w:val="22"/>
          <w:lang w:val="en-US"/>
        </w:rPr>
      </w:pPr>
    </w:p>
    <w:p w14:paraId="7B7C3AF4" w14:textId="77777777" w:rsidR="00291BE4" w:rsidRPr="00B36F30" w:rsidRDefault="00291BE4" w:rsidP="00291BE4">
      <w:pPr>
        <w:rPr>
          <w:rFonts w:ascii="Arial" w:eastAsia="Times New Roman" w:hAnsi="Arial" w:cs="Times New Roman"/>
          <w:b/>
          <w:sz w:val="18"/>
          <w:szCs w:val="20"/>
          <w:lang w:val="en-US" w:eastAsia="fr-FR"/>
        </w:rPr>
      </w:pPr>
      <w:r w:rsidRPr="00B36F30">
        <w:rPr>
          <w:lang w:val="en-US"/>
        </w:rPr>
        <w:br w:type="page"/>
      </w:r>
    </w:p>
    <w:p w14:paraId="67EEAA55" w14:textId="77777777" w:rsidR="00291BE4" w:rsidRDefault="00291BE4" w:rsidP="00291BE4">
      <w:pPr>
        <w:pStyle w:val="Lgende"/>
        <w:rPr>
          <w:rFonts w:asciiTheme="minorHAnsi" w:hAnsiTheme="minorHAnsi" w:cs="Arial"/>
          <w:sz w:val="22"/>
          <w:lang w:val="en-US"/>
        </w:rPr>
      </w:pPr>
      <w:r w:rsidRPr="00B36F30">
        <w:rPr>
          <w:lang w:val="en-US"/>
        </w:rPr>
        <w:lastRenderedPageBreak/>
        <w:t xml:space="preserve">Table </w:t>
      </w:r>
      <w:r>
        <w:fldChar w:fldCharType="begin"/>
      </w:r>
      <w:r w:rsidRPr="00B36F30">
        <w:rPr>
          <w:lang w:val="en-US"/>
        </w:rPr>
        <w:instrText xml:space="preserve"> SEQ Table \* ARABIC </w:instrText>
      </w:r>
      <w:r>
        <w:fldChar w:fldCharType="separate"/>
      </w:r>
      <w:r>
        <w:rPr>
          <w:noProof/>
          <w:lang w:val="en-US"/>
        </w:rPr>
        <w:t>6</w:t>
      </w:r>
      <w:r>
        <w:fldChar w:fldCharType="end"/>
      </w:r>
      <w:r w:rsidRPr="00B36F30">
        <w:rPr>
          <w:lang w:val="en-US"/>
        </w:rPr>
        <w:t xml:space="preserve"> : </w:t>
      </w:r>
      <w:r w:rsidRPr="004522EB">
        <w:rPr>
          <w:rFonts w:asciiTheme="minorHAnsi" w:hAnsiTheme="minorHAnsi"/>
          <w:lang w:val="en-US"/>
        </w:rPr>
        <w:t>Maximum l</w:t>
      </w:r>
      <w:r>
        <w:rPr>
          <w:rFonts w:asciiTheme="minorHAnsi" w:hAnsiTheme="minorHAnsi"/>
          <w:lang w:val="en-US"/>
        </w:rPr>
        <w:t>evels of iodine and contaminants</w:t>
      </w:r>
      <w:r w:rsidRPr="004522EB">
        <w:rPr>
          <w:rFonts w:asciiTheme="minorHAnsi" w:hAnsiTheme="minorHAnsi"/>
          <w:lang w:val="en-US"/>
        </w:rPr>
        <w:t xml:space="preserve"> authorized in algae</w:t>
      </w:r>
      <w:r w:rsidRPr="00B36F30">
        <w:rPr>
          <w:lang w:val="en-US"/>
        </w:rPr>
        <w:t xml:space="preserve"> </w:t>
      </w:r>
    </w:p>
    <w:p w14:paraId="4A097D48" w14:textId="77777777" w:rsidR="00291BE4" w:rsidRDefault="00291BE4" w:rsidP="00291BE4">
      <w:pPr>
        <w:pStyle w:val="Default"/>
        <w:jc w:val="both"/>
        <w:rPr>
          <w:rFonts w:asciiTheme="minorHAnsi" w:hAnsiTheme="minorHAnsi" w:cs="Arial"/>
          <w:sz w:val="22"/>
          <w:lang w:val="en-US"/>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9" w:type="dxa"/>
          <w:right w:w="79" w:type="dxa"/>
        </w:tblCellMar>
        <w:tblLook w:val="0000" w:firstRow="0" w:lastRow="0" w:firstColumn="0" w:lastColumn="0" w:noHBand="0" w:noVBand="0"/>
      </w:tblPr>
      <w:tblGrid>
        <w:gridCol w:w="1696"/>
        <w:gridCol w:w="1560"/>
        <w:gridCol w:w="2409"/>
        <w:gridCol w:w="1706"/>
        <w:gridCol w:w="2126"/>
      </w:tblGrid>
      <w:tr w:rsidR="004930DF" w:rsidRPr="000F4994" w14:paraId="76C14D71" w14:textId="77777777" w:rsidTr="002F1761">
        <w:trPr>
          <w:cantSplit/>
          <w:trHeight w:val="510"/>
          <w:jc w:val="center"/>
        </w:trPr>
        <w:tc>
          <w:tcPr>
            <w:tcW w:w="1696" w:type="dxa"/>
          </w:tcPr>
          <w:p w14:paraId="1040FC7A" w14:textId="77777777" w:rsidR="004930DF" w:rsidRPr="00B36F30" w:rsidRDefault="004930DF" w:rsidP="00D90E16">
            <w:pPr>
              <w:ind w:left="629" w:right="-6" w:hanging="180"/>
              <w:jc w:val="both"/>
              <w:rPr>
                <w:rFonts w:cs="Arial"/>
                <w:sz w:val="20"/>
                <w:szCs w:val="20"/>
                <w:lang w:val="en-US"/>
              </w:rPr>
            </w:pPr>
          </w:p>
        </w:tc>
        <w:tc>
          <w:tcPr>
            <w:tcW w:w="1560" w:type="dxa"/>
          </w:tcPr>
          <w:p w14:paraId="28229B21" w14:textId="77777777" w:rsidR="004930DF" w:rsidRPr="00B36F30" w:rsidRDefault="004930DF" w:rsidP="00D90E16">
            <w:pPr>
              <w:ind w:left="181" w:hanging="181"/>
              <w:jc w:val="center"/>
              <w:rPr>
                <w:rFonts w:cs="Arial"/>
                <w:b/>
                <w:sz w:val="20"/>
                <w:szCs w:val="20"/>
                <w:lang w:val="en-US"/>
              </w:rPr>
            </w:pPr>
          </w:p>
        </w:tc>
        <w:tc>
          <w:tcPr>
            <w:tcW w:w="2409" w:type="dxa"/>
          </w:tcPr>
          <w:p w14:paraId="1A46AFB1" w14:textId="58FD44FE" w:rsidR="004930DF" w:rsidRDefault="004930DF" w:rsidP="004930DF">
            <w:pPr>
              <w:ind w:left="203" w:right="-6" w:hanging="180"/>
              <w:jc w:val="center"/>
              <w:rPr>
                <w:rFonts w:cs="Arial"/>
                <w:b/>
                <w:sz w:val="20"/>
                <w:szCs w:val="20"/>
                <w:lang w:val="en-GB"/>
              </w:rPr>
            </w:pPr>
            <w:r>
              <w:rPr>
                <w:rFonts w:cs="Arial"/>
                <w:b/>
                <w:sz w:val="20"/>
                <w:szCs w:val="20"/>
                <w:lang w:val="en-GB"/>
              </w:rPr>
              <w:t>French recommendations</w:t>
            </w:r>
            <w:r>
              <w:rPr>
                <w:rFonts w:cs="Arial"/>
                <w:b/>
                <w:sz w:val="20"/>
                <w:szCs w:val="20"/>
                <w:lang w:val="en-GB"/>
              </w:rPr>
              <w:t>*</w:t>
            </w:r>
          </w:p>
          <w:p w14:paraId="52A60D6A" w14:textId="77777777" w:rsidR="004930DF" w:rsidRPr="00FF3A31" w:rsidRDefault="004930DF" w:rsidP="00D90E16">
            <w:pPr>
              <w:ind w:left="203" w:right="-6" w:hanging="180"/>
              <w:jc w:val="center"/>
              <w:rPr>
                <w:rFonts w:cs="Arial"/>
                <w:b/>
                <w:sz w:val="20"/>
                <w:szCs w:val="20"/>
                <w:lang w:val="en-GB"/>
              </w:rPr>
            </w:pPr>
          </w:p>
        </w:tc>
        <w:tc>
          <w:tcPr>
            <w:tcW w:w="3832" w:type="dxa"/>
            <w:gridSpan w:val="2"/>
          </w:tcPr>
          <w:p w14:paraId="1D21A857" w14:textId="77777777" w:rsidR="004930DF" w:rsidRPr="00B36F30" w:rsidRDefault="004930DF" w:rsidP="004930DF">
            <w:pPr>
              <w:ind w:left="181" w:hanging="181"/>
              <w:jc w:val="center"/>
              <w:rPr>
                <w:rFonts w:cs="Arial"/>
                <w:b/>
                <w:sz w:val="20"/>
                <w:szCs w:val="20"/>
                <w:lang w:val="en-US"/>
              </w:rPr>
            </w:pPr>
            <w:r w:rsidRPr="00B36F30">
              <w:rPr>
                <w:rFonts w:cs="Arial"/>
                <w:b/>
                <w:sz w:val="20"/>
                <w:szCs w:val="20"/>
                <w:lang w:val="en-US"/>
              </w:rPr>
              <w:t>European regulation</w:t>
            </w:r>
          </w:p>
          <w:p w14:paraId="68FE16E5" w14:textId="77777777" w:rsidR="004930DF" w:rsidRPr="00B36F30" w:rsidRDefault="004930DF" w:rsidP="00D90E16">
            <w:pPr>
              <w:ind w:left="203" w:right="-6" w:hanging="180"/>
              <w:jc w:val="center"/>
              <w:rPr>
                <w:rFonts w:cs="Arial"/>
                <w:b/>
                <w:sz w:val="20"/>
                <w:szCs w:val="20"/>
                <w:lang w:val="en-US"/>
              </w:rPr>
            </w:pPr>
          </w:p>
        </w:tc>
      </w:tr>
      <w:tr w:rsidR="00291BE4" w:rsidRPr="000F4994" w14:paraId="25DAE998" w14:textId="77777777" w:rsidTr="00CB5D0A">
        <w:trPr>
          <w:cantSplit/>
          <w:trHeight w:val="510"/>
          <w:jc w:val="center"/>
        </w:trPr>
        <w:tc>
          <w:tcPr>
            <w:tcW w:w="1696" w:type="dxa"/>
          </w:tcPr>
          <w:p w14:paraId="69181D67" w14:textId="77777777" w:rsidR="00291BE4" w:rsidRPr="00B36F30" w:rsidRDefault="00291BE4" w:rsidP="00D90E16">
            <w:pPr>
              <w:ind w:left="629" w:right="-6" w:hanging="180"/>
              <w:jc w:val="both"/>
              <w:rPr>
                <w:rFonts w:cs="Arial"/>
                <w:sz w:val="20"/>
                <w:szCs w:val="20"/>
                <w:lang w:val="en-US"/>
              </w:rPr>
            </w:pPr>
          </w:p>
          <w:p w14:paraId="5D2CE7FC" w14:textId="77777777" w:rsidR="00291BE4" w:rsidRPr="00B36F30" w:rsidRDefault="00291BE4" w:rsidP="00D90E16">
            <w:pPr>
              <w:ind w:left="629" w:right="-6" w:hanging="180"/>
              <w:jc w:val="both"/>
              <w:rPr>
                <w:rFonts w:cs="Arial"/>
                <w:b/>
                <w:sz w:val="20"/>
                <w:szCs w:val="20"/>
                <w:lang w:val="en-US"/>
              </w:rPr>
            </w:pPr>
          </w:p>
        </w:tc>
        <w:tc>
          <w:tcPr>
            <w:tcW w:w="1560" w:type="dxa"/>
          </w:tcPr>
          <w:p w14:paraId="1ECC9A25" w14:textId="77777777" w:rsidR="00291BE4" w:rsidRPr="00B36F30" w:rsidRDefault="00291BE4" w:rsidP="00D90E16">
            <w:pPr>
              <w:ind w:left="181" w:hanging="181"/>
              <w:jc w:val="center"/>
              <w:rPr>
                <w:rFonts w:cs="Arial"/>
                <w:b/>
                <w:sz w:val="20"/>
                <w:szCs w:val="20"/>
                <w:lang w:val="en-US"/>
              </w:rPr>
            </w:pPr>
          </w:p>
        </w:tc>
        <w:tc>
          <w:tcPr>
            <w:tcW w:w="2409" w:type="dxa"/>
          </w:tcPr>
          <w:p w14:paraId="2A4250FD" w14:textId="77777777" w:rsidR="00291BE4" w:rsidRDefault="00291BE4" w:rsidP="00D90E16">
            <w:pPr>
              <w:ind w:left="203" w:right="-6" w:hanging="180"/>
              <w:jc w:val="center"/>
              <w:rPr>
                <w:rFonts w:cs="Arial"/>
                <w:b/>
                <w:sz w:val="20"/>
                <w:szCs w:val="20"/>
                <w:lang w:val="en-GB"/>
              </w:rPr>
            </w:pPr>
            <w:r w:rsidRPr="00FF3A31">
              <w:rPr>
                <w:rFonts w:cs="Arial"/>
                <w:b/>
                <w:sz w:val="20"/>
                <w:szCs w:val="20"/>
                <w:lang w:val="en-GB"/>
              </w:rPr>
              <w:t xml:space="preserve">Algae (vegetables or condiments) </w:t>
            </w:r>
          </w:p>
          <w:p w14:paraId="55F87D97" w14:textId="096F9F80" w:rsidR="00291BE4" w:rsidRPr="00C43452" w:rsidRDefault="004930DF" w:rsidP="00D90E16">
            <w:pPr>
              <w:ind w:left="203" w:right="-6" w:hanging="180"/>
              <w:jc w:val="center"/>
              <w:rPr>
                <w:rFonts w:cs="Arial"/>
                <w:sz w:val="20"/>
                <w:szCs w:val="20"/>
                <w:lang w:val="en-GB"/>
              </w:rPr>
            </w:pPr>
            <w:r>
              <w:rPr>
                <w:rFonts w:cs="Arial"/>
                <w:sz w:val="20"/>
                <w:szCs w:val="20"/>
                <w:lang w:val="en-GB"/>
              </w:rPr>
              <w:t xml:space="preserve"> </w:t>
            </w:r>
            <w:r w:rsidR="00291BE4">
              <w:rPr>
                <w:rFonts w:cs="Arial"/>
                <w:sz w:val="20"/>
                <w:szCs w:val="20"/>
                <w:lang w:val="en-GB"/>
              </w:rPr>
              <w:t>(CSHPF01/1990, AFSSA 04/2009)</w:t>
            </w:r>
          </w:p>
        </w:tc>
        <w:tc>
          <w:tcPr>
            <w:tcW w:w="1706" w:type="dxa"/>
          </w:tcPr>
          <w:p w14:paraId="38F6DEFA" w14:textId="77777777" w:rsidR="00291BE4" w:rsidRPr="00B36F30" w:rsidRDefault="00291BE4" w:rsidP="00D90E16">
            <w:pPr>
              <w:ind w:left="181" w:hanging="181"/>
              <w:jc w:val="center"/>
              <w:rPr>
                <w:rFonts w:cs="Arial"/>
                <w:b/>
                <w:sz w:val="20"/>
                <w:szCs w:val="20"/>
                <w:lang w:val="en-US"/>
              </w:rPr>
            </w:pPr>
            <w:r w:rsidRPr="00B36F30">
              <w:rPr>
                <w:rFonts w:cs="Arial"/>
                <w:b/>
                <w:sz w:val="20"/>
                <w:szCs w:val="20"/>
                <w:lang w:val="en-US"/>
              </w:rPr>
              <w:t>Algae for food</w:t>
            </w:r>
          </w:p>
          <w:p w14:paraId="0E41AE86" w14:textId="5137C5DA" w:rsidR="00291BE4" w:rsidRPr="00B36F30" w:rsidRDefault="004930DF" w:rsidP="00D90E16">
            <w:pPr>
              <w:ind w:left="181" w:hanging="181"/>
              <w:jc w:val="center"/>
              <w:rPr>
                <w:rFonts w:cs="Arial"/>
                <w:sz w:val="20"/>
                <w:szCs w:val="20"/>
                <w:lang w:val="en-US"/>
              </w:rPr>
            </w:pPr>
            <w:r w:rsidRPr="00B36F30">
              <w:rPr>
                <w:rFonts w:cs="Arial"/>
                <w:sz w:val="20"/>
                <w:szCs w:val="20"/>
                <w:lang w:val="en-US"/>
              </w:rPr>
              <w:t xml:space="preserve"> </w:t>
            </w:r>
            <w:r w:rsidR="00291BE4" w:rsidRPr="00B36F30">
              <w:rPr>
                <w:rFonts w:cs="Arial"/>
                <w:sz w:val="20"/>
                <w:szCs w:val="20"/>
                <w:lang w:val="en-US"/>
              </w:rPr>
              <w:t>(UE) 2023/915</w:t>
            </w:r>
          </w:p>
        </w:tc>
        <w:tc>
          <w:tcPr>
            <w:tcW w:w="2126" w:type="dxa"/>
          </w:tcPr>
          <w:p w14:paraId="08D10175" w14:textId="77777777" w:rsidR="00291BE4" w:rsidRPr="00B36F30" w:rsidRDefault="00291BE4" w:rsidP="00D90E16">
            <w:pPr>
              <w:ind w:left="203" w:right="-6" w:hanging="180"/>
              <w:jc w:val="center"/>
              <w:rPr>
                <w:rFonts w:cs="Arial"/>
                <w:b/>
                <w:sz w:val="20"/>
                <w:szCs w:val="20"/>
                <w:lang w:val="en-US"/>
              </w:rPr>
            </w:pPr>
            <w:r w:rsidRPr="00B36F30">
              <w:rPr>
                <w:rFonts w:cs="Arial"/>
                <w:b/>
                <w:sz w:val="20"/>
                <w:szCs w:val="20"/>
                <w:lang w:val="en-US"/>
              </w:rPr>
              <w:t>Food supplement</w:t>
            </w:r>
          </w:p>
          <w:p w14:paraId="6981D578" w14:textId="2F43D98A" w:rsidR="00291BE4" w:rsidRPr="00B36F30" w:rsidRDefault="004930DF" w:rsidP="00D90E16">
            <w:pPr>
              <w:ind w:left="181" w:hanging="181"/>
              <w:jc w:val="center"/>
              <w:rPr>
                <w:rFonts w:cs="Arial"/>
                <w:sz w:val="20"/>
                <w:szCs w:val="20"/>
                <w:lang w:val="en-US"/>
              </w:rPr>
            </w:pPr>
            <w:r w:rsidRPr="00B36F30">
              <w:rPr>
                <w:rFonts w:cs="Arial"/>
                <w:sz w:val="20"/>
                <w:szCs w:val="20"/>
                <w:lang w:val="en-US"/>
              </w:rPr>
              <w:t xml:space="preserve"> </w:t>
            </w:r>
            <w:r w:rsidR="00291BE4" w:rsidRPr="00B36F30">
              <w:rPr>
                <w:rFonts w:cs="Arial"/>
                <w:sz w:val="20"/>
                <w:szCs w:val="20"/>
                <w:lang w:val="en-US"/>
              </w:rPr>
              <w:t>(UE) 2023/915</w:t>
            </w:r>
          </w:p>
          <w:p w14:paraId="34E73B4E" w14:textId="77777777" w:rsidR="00291BE4" w:rsidRPr="000F4994" w:rsidRDefault="00291BE4" w:rsidP="00D90E16">
            <w:pPr>
              <w:ind w:left="181" w:hanging="181"/>
              <w:jc w:val="center"/>
              <w:rPr>
                <w:rFonts w:cs="Arial"/>
                <w:sz w:val="20"/>
                <w:szCs w:val="20"/>
              </w:rPr>
            </w:pPr>
            <w:r w:rsidRPr="000F4994">
              <w:rPr>
                <w:rFonts w:cs="Arial"/>
                <w:sz w:val="20"/>
                <w:szCs w:val="20"/>
              </w:rPr>
              <w:t>(</w:t>
            </w:r>
            <w:r>
              <w:rPr>
                <w:rFonts w:cs="Arial"/>
                <w:sz w:val="20"/>
                <w:szCs w:val="20"/>
              </w:rPr>
              <w:t xml:space="preserve">per kg sold product) </w:t>
            </w:r>
          </w:p>
        </w:tc>
      </w:tr>
      <w:tr w:rsidR="00291BE4" w:rsidRPr="000F4994" w14:paraId="44D56AFC" w14:textId="77777777" w:rsidTr="00CB5D0A">
        <w:trPr>
          <w:cantSplit/>
          <w:trHeight w:val="510"/>
          <w:jc w:val="center"/>
        </w:trPr>
        <w:tc>
          <w:tcPr>
            <w:tcW w:w="1696" w:type="dxa"/>
            <w:vAlign w:val="center"/>
          </w:tcPr>
          <w:p w14:paraId="5A401FEB" w14:textId="77777777" w:rsidR="00291BE4" w:rsidRDefault="00291BE4" w:rsidP="00D90E16">
            <w:pPr>
              <w:ind w:hanging="23"/>
              <w:jc w:val="center"/>
              <w:rPr>
                <w:rFonts w:cs="Arial"/>
                <w:sz w:val="20"/>
                <w:szCs w:val="20"/>
              </w:rPr>
            </w:pPr>
            <w:r>
              <w:rPr>
                <w:rFonts w:cs="Arial"/>
                <w:sz w:val="20"/>
                <w:szCs w:val="20"/>
              </w:rPr>
              <w:t>Inorganic</w:t>
            </w:r>
          </w:p>
          <w:p w14:paraId="691560F2" w14:textId="77777777" w:rsidR="00291BE4" w:rsidRPr="000F4994" w:rsidRDefault="00291BE4" w:rsidP="00D90E16">
            <w:pPr>
              <w:ind w:hanging="23"/>
              <w:jc w:val="center"/>
              <w:rPr>
                <w:rFonts w:cs="Arial"/>
                <w:sz w:val="20"/>
                <w:szCs w:val="20"/>
              </w:rPr>
            </w:pPr>
            <w:r>
              <w:rPr>
                <w:rFonts w:cs="Arial"/>
                <w:sz w:val="20"/>
                <w:szCs w:val="20"/>
              </w:rPr>
              <w:t>arsenic</w:t>
            </w:r>
          </w:p>
        </w:tc>
        <w:tc>
          <w:tcPr>
            <w:tcW w:w="1560" w:type="dxa"/>
            <w:vAlign w:val="center"/>
          </w:tcPr>
          <w:p w14:paraId="7435174D" w14:textId="77777777" w:rsidR="00291BE4" w:rsidRPr="000F4994" w:rsidRDefault="00291BE4" w:rsidP="00D90E16">
            <w:pPr>
              <w:ind w:firstLine="23"/>
              <w:jc w:val="center"/>
              <w:rPr>
                <w:rFonts w:cs="Arial"/>
                <w:sz w:val="20"/>
                <w:szCs w:val="20"/>
              </w:rPr>
            </w:pPr>
            <w:r>
              <w:rPr>
                <w:rFonts w:cs="Arial"/>
                <w:sz w:val="20"/>
                <w:szCs w:val="20"/>
              </w:rPr>
              <w:t>mg/kg dry</w:t>
            </w:r>
          </w:p>
        </w:tc>
        <w:tc>
          <w:tcPr>
            <w:tcW w:w="2409" w:type="dxa"/>
            <w:vAlign w:val="center"/>
          </w:tcPr>
          <w:p w14:paraId="33CBDAB0" w14:textId="77777777" w:rsidR="00291BE4" w:rsidRPr="000F4994" w:rsidRDefault="00291BE4" w:rsidP="00D90E16">
            <w:pPr>
              <w:ind w:firstLine="23"/>
              <w:jc w:val="center"/>
              <w:rPr>
                <w:rFonts w:cs="Arial"/>
                <w:sz w:val="20"/>
                <w:szCs w:val="20"/>
              </w:rPr>
            </w:pPr>
            <w:r w:rsidRPr="000F4994">
              <w:rPr>
                <w:rFonts w:cs="Arial"/>
                <w:sz w:val="20"/>
                <w:szCs w:val="20"/>
              </w:rPr>
              <w:t>3</w:t>
            </w:r>
          </w:p>
        </w:tc>
        <w:tc>
          <w:tcPr>
            <w:tcW w:w="1706" w:type="dxa"/>
            <w:vAlign w:val="center"/>
          </w:tcPr>
          <w:p w14:paraId="2E915334" w14:textId="77777777" w:rsidR="00291BE4" w:rsidRPr="000F4994" w:rsidRDefault="00291BE4" w:rsidP="00D90E16">
            <w:pPr>
              <w:ind w:firstLine="23"/>
              <w:jc w:val="center"/>
              <w:rPr>
                <w:rFonts w:cs="Arial"/>
                <w:sz w:val="20"/>
                <w:szCs w:val="20"/>
              </w:rPr>
            </w:pPr>
          </w:p>
        </w:tc>
        <w:tc>
          <w:tcPr>
            <w:tcW w:w="2126" w:type="dxa"/>
            <w:vAlign w:val="center"/>
          </w:tcPr>
          <w:p w14:paraId="1831AD63" w14:textId="77777777" w:rsidR="00291BE4" w:rsidRPr="000F4994" w:rsidRDefault="00291BE4" w:rsidP="00D90E16">
            <w:pPr>
              <w:ind w:firstLine="23"/>
              <w:jc w:val="center"/>
              <w:rPr>
                <w:rFonts w:cs="Arial"/>
                <w:sz w:val="20"/>
                <w:szCs w:val="20"/>
              </w:rPr>
            </w:pPr>
          </w:p>
        </w:tc>
      </w:tr>
      <w:tr w:rsidR="00291BE4" w:rsidRPr="000F4994" w14:paraId="449806E4" w14:textId="77777777" w:rsidTr="00CB5D0A">
        <w:trPr>
          <w:cantSplit/>
          <w:trHeight w:val="510"/>
          <w:jc w:val="center"/>
        </w:trPr>
        <w:tc>
          <w:tcPr>
            <w:tcW w:w="1696" w:type="dxa"/>
            <w:vAlign w:val="center"/>
          </w:tcPr>
          <w:p w14:paraId="4A760BFB" w14:textId="77777777" w:rsidR="00291BE4" w:rsidRPr="000F4994" w:rsidRDefault="00291BE4" w:rsidP="00D90E16">
            <w:pPr>
              <w:ind w:hanging="23"/>
              <w:jc w:val="center"/>
              <w:rPr>
                <w:rFonts w:cs="Arial"/>
                <w:sz w:val="20"/>
                <w:szCs w:val="20"/>
              </w:rPr>
            </w:pPr>
            <w:r w:rsidRPr="000F4994">
              <w:rPr>
                <w:rFonts w:cs="Arial"/>
                <w:sz w:val="20"/>
                <w:szCs w:val="20"/>
              </w:rPr>
              <w:t>Cadmium</w:t>
            </w:r>
          </w:p>
        </w:tc>
        <w:tc>
          <w:tcPr>
            <w:tcW w:w="1560" w:type="dxa"/>
            <w:vAlign w:val="center"/>
          </w:tcPr>
          <w:p w14:paraId="2DB66C22" w14:textId="77777777" w:rsidR="00291BE4" w:rsidRPr="000F4994" w:rsidRDefault="00291BE4" w:rsidP="00D90E16">
            <w:pPr>
              <w:ind w:firstLine="23"/>
              <w:jc w:val="center"/>
              <w:rPr>
                <w:rFonts w:cs="Arial"/>
                <w:sz w:val="20"/>
                <w:szCs w:val="20"/>
              </w:rPr>
            </w:pPr>
            <w:r w:rsidRPr="000F4994">
              <w:rPr>
                <w:rFonts w:cs="Arial"/>
                <w:sz w:val="20"/>
                <w:szCs w:val="20"/>
              </w:rPr>
              <w:t>mg/kg</w:t>
            </w:r>
            <w:r>
              <w:rPr>
                <w:rFonts w:cs="Arial"/>
                <w:sz w:val="20"/>
                <w:szCs w:val="20"/>
              </w:rPr>
              <w:t xml:space="preserve"> dry</w:t>
            </w:r>
          </w:p>
        </w:tc>
        <w:tc>
          <w:tcPr>
            <w:tcW w:w="2409" w:type="dxa"/>
            <w:vAlign w:val="center"/>
          </w:tcPr>
          <w:p w14:paraId="4A5F26EC" w14:textId="77777777" w:rsidR="00291BE4" w:rsidRPr="000F4994" w:rsidRDefault="00291BE4" w:rsidP="00D90E16">
            <w:pPr>
              <w:ind w:firstLine="23"/>
              <w:jc w:val="center"/>
              <w:rPr>
                <w:rFonts w:cs="Arial"/>
                <w:sz w:val="20"/>
                <w:szCs w:val="20"/>
              </w:rPr>
            </w:pPr>
            <w:r w:rsidRPr="000F4994">
              <w:rPr>
                <w:rFonts w:cs="Arial"/>
                <w:sz w:val="20"/>
                <w:szCs w:val="20"/>
              </w:rPr>
              <w:t>0,5</w:t>
            </w:r>
          </w:p>
        </w:tc>
        <w:tc>
          <w:tcPr>
            <w:tcW w:w="1706" w:type="dxa"/>
            <w:vAlign w:val="center"/>
          </w:tcPr>
          <w:p w14:paraId="3F650C05" w14:textId="77777777" w:rsidR="00291BE4" w:rsidRPr="000F4994" w:rsidRDefault="00291BE4" w:rsidP="00D90E16">
            <w:pPr>
              <w:ind w:firstLine="23"/>
              <w:jc w:val="center"/>
              <w:rPr>
                <w:rFonts w:cs="Arial"/>
                <w:sz w:val="20"/>
                <w:szCs w:val="20"/>
              </w:rPr>
            </w:pPr>
          </w:p>
        </w:tc>
        <w:tc>
          <w:tcPr>
            <w:tcW w:w="2126" w:type="dxa"/>
            <w:vAlign w:val="center"/>
          </w:tcPr>
          <w:p w14:paraId="228ADEF4" w14:textId="77777777" w:rsidR="00291BE4" w:rsidRPr="000F4994" w:rsidRDefault="00291BE4" w:rsidP="00D90E16">
            <w:pPr>
              <w:ind w:firstLine="23"/>
              <w:jc w:val="center"/>
              <w:rPr>
                <w:rFonts w:cs="Arial"/>
                <w:sz w:val="20"/>
                <w:szCs w:val="20"/>
              </w:rPr>
            </w:pPr>
            <w:r w:rsidRPr="000F4994">
              <w:rPr>
                <w:rFonts w:cs="Arial"/>
                <w:sz w:val="20"/>
                <w:szCs w:val="20"/>
              </w:rPr>
              <w:t xml:space="preserve">3 </w:t>
            </w:r>
          </w:p>
        </w:tc>
      </w:tr>
      <w:tr w:rsidR="00291BE4" w:rsidRPr="000F4994" w14:paraId="7597807C" w14:textId="77777777" w:rsidTr="00CB5D0A">
        <w:trPr>
          <w:cantSplit/>
          <w:trHeight w:val="510"/>
          <w:jc w:val="center"/>
        </w:trPr>
        <w:tc>
          <w:tcPr>
            <w:tcW w:w="1696" w:type="dxa"/>
            <w:vAlign w:val="center"/>
          </w:tcPr>
          <w:p w14:paraId="174D20E9" w14:textId="77777777" w:rsidR="00291BE4" w:rsidRPr="000F4994" w:rsidRDefault="00291BE4" w:rsidP="00D90E16">
            <w:pPr>
              <w:ind w:hanging="23"/>
              <w:jc w:val="center"/>
              <w:rPr>
                <w:rFonts w:cs="Arial"/>
                <w:sz w:val="20"/>
                <w:szCs w:val="20"/>
              </w:rPr>
            </w:pPr>
            <w:r>
              <w:rPr>
                <w:rFonts w:cs="Arial"/>
                <w:sz w:val="20"/>
                <w:szCs w:val="20"/>
              </w:rPr>
              <w:t>Mercury</w:t>
            </w:r>
          </w:p>
        </w:tc>
        <w:tc>
          <w:tcPr>
            <w:tcW w:w="1560" w:type="dxa"/>
            <w:vAlign w:val="center"/>
          </w:tcPr>
          <w:p w14:paraId="04F45A72" w14:textId="298D11F4" w:rsidR="00291BE4" w:rsidRPr="000F4994" w:rsidRDefault="00CB5D0A" w:rsidP="00D90E16">
            <w:pPr>
              <w:ind w:firstLine="23"/>
              <w:jc w:val="center"/>
              <w:rPr>
                <w:rFonts w:cs="Arial"/>
                <w:sz w:val="20"/>
                <w:szCs w:val="20"/>
              </w:rPr>
            </w:pPr>
            <w:r>
              <w:rPr>
                <w:rFonts w:cs="Arial"/>
                <w:sz w:val="20"/>
                <w:szCs w:val="20"/>
              </w:rPr>
              <w:t>mg/kg dry</w:t>
            </w:r>
          </w:p>
        </w:tc>
        <w:tc>
          <w:tcPr>
            <w:tcW w:w="2409" w:type="dxa"/>
            <w:vAlign w:val="center"/>
          </w:tcPr>
          <w:p w14:paraId="2D3E8C0D" w14:textId="77777777" w:rsidR="00291BE4" w:rsidRPr="000F4994" w:rsidRDefault="00291BE4" w:rsidP="00D90E16">
            <w:pPr>
              <w:ind w:firstLine="23"/>
              <w:jc w:val="center"/>
              <w:rPr>
                <w:rFonts w:cs="Arial"/>
                <w:sz w:val="20"/>
                <w:szCs w:val="20"/>
              </w:rPr>
            </w:pPr>
            <w:r w:rsidRPr="000F4994">
              <w:rPr>
                <w:rFonts w:cs="Arial"/>
                <w:sz w:val="20"/>
                <w:szCs w:val="20"/>
              </w:rPr>
              <w:t>0,1</w:t>
            </w:r>
          </w:p>
        </w:tc>
        <w:tc>
          <w:tcPr>
            <w:tcW w:w="1706" w:type="dxa"/>
            <w:vAlign w:val="center"/>
          </w:tcPr>
          <w:p w14:paraId="538F90E2" w14:textId="77777777" w:rsidR="00291BE4" w:rsidRPr="000F4994" w:rsidRDefault="00291BE4" w:rsidP="00D90E16">
            <w:pPr>
              <w:ind w:firstLine="23"/>
              <w:jc w:val="center"/>
              <w:rPr>
                <w:rFonts w:cs="Arial"/>
                <w:sz w:val="20"/>
                <w:szCs w:val="20"/>
              </w:rPr>
            </w:pPr>
          </w:p>
        </w:tc>
        <w:tc>
          <w:tcPr>
            <w:tcW w:w="2126" w:type="dxa"/>
            <w:vAlign w:val="center"/>
          </w:tcPr>
          <w:p w14:paraId="45B616DA" w14:textId="77777777" w:rsidR="00291BE4" w:rsidRPr="000F4994" w:rsidRDefault="00291BE4" w:rsidP="00D90E16">
            <w:pPr>
              <w:ind w:firstLine="23"/>
              <w:jc w:val="center"/>
              <w:rPr>
                <w:rFonts w:cs="Arial"/>
                <w:sz w:val="20"/>
                <w:szCs w:val="20"/>
              </w:rPr>
            </w:pPr>
            <w:r w:rsidRPr="000F4994">
              <w:rPr>
                <w:rFonts w:cs="Arial"/>
                <w:sz w:val="20"/>
                <w:szCs w:val="20"/>
              </w:rPr>
              <w:t>0.1</w:t>
            </w:r>
          </w:p>
        </w:tc>
      </w:tr>
      <w:tr w:rsidR="00291BE4" w:rsidRPr="000F4994" w14:paraId="29047ED2" w14:textId="77777777" w:rsidTr="00CB5D0A">
        <w:trPr>
          <w:cantSplit/>
          <w:trHeight w:val="510"/>
          <w:jc w:val="center"/>
        </w:trPr>
        <w:tc>
          <w:tcPr>
            <w:tcW w:w="1696" w:type="dxa"/>
            <w:vAlign w:val="center"/>
          </w:tcPr>
          <w:p w14:paraId="50290656" w14:textId="77777777" w:rsidR="00291BE4" w:rsidRPr="000F4994" w:rsidRDefault="00291BE4" w:rsidP="00D90E16">
            <w:pPr>
              <w:ind w:hanging="23"/>
              <w:jc w:val="center"/>
              <w:rPr>
                <w:rFonts w:cs="Arial"/>
                <w:sz w:val="20"/>
                <w:szCs w:val="20"/>
              </w:rPr>
            </w:pPr>
            <w:r>
              <w:rPr>
                <w:rFonts w:cs="Arial"/>
                <w:sz w:val="20"/>
                <w:szCs w:val="20"/>
              </w:rPr>
              <w:t>Lead</w:t>
            </w:r>
          </w:p>
        </w:tc>
        <w:tc>
          <w:tcPr>
            <w:tcW w:w="1560" w:type="dxa"/>
            <w:vAlign w:val="center"/>
          </w:tcPr>
          <w:p w14:paraId="50E503A8" w14:textId="0D49DAB6" w:rsidR="00291BE4" w:rsidRPr="000F4994" w:rsidRDefault="00CB5D0A" w:rsidP="00D90E16">
            <w:pPr>
              <w:ind w:firstLine="23"/>
              <w:jc w:val="center"/>
              <w:rPr>
                <w:rFonts w:cs="Arial"/>
                <w:sz w:val="20"/>
                <w:szCs w:val="20"/>
              </w:rPr>
            </w:pPr>
            <w:r>
              <w:rPr>
                <w:rFonts w:cs="Arial"/>
                <w:sz w:val="20"/>
                <w:szCs w:val="20"/>
              </w:rPr>
              <w:t>mg/kg dry</w:t>
            </w:r>
          </w:p>
        </w:tc>
        <w:tc>
          <w:tcPr>
            <w:tcW w:w="2409" w:type="dxa"/>
            <w:vAlign w:val="center"/>
          </w:tcPr>
          <w:p w14:paraId="7CCA2BE1" w14:textId="77777777" w:rsidR="00291BE4" w:rsidRPr="000F4994" w:rsidRDefault="00291BE4" w:rsidP="00D90E16">
            <w:pPr>
              <w:ind w:firstLine="23"/>
              <w:jc w:val="center"/>
              <w:rPr>
                <w:rFonts w:cs="Arial"/>
                <w:sz w:val="20"/>
                <w:szCs w:val="20"/>
              </w:rPr>
            </w:pPr>
            <w:r w:rsidRPr="000F4994">
              <w:rPr>
                <w:rFonts w:cs="Arial"/>
                <w:sz w:val="20"/>
                <w:szCs w:val="20"/>
              </w:rPr>
              <w:t>5</w:t>
            </w:r>
          </w:p>
        </w:tc>
        <w:tc>
          <w:tcPr>
            <w:tcW w:w="1706" w:type="dxa"/>
            <w:vAlign w:val="center"/>
          </w:tcPr>
          <w:p w14:paraId="73024D7F" w14:textId="77777777" w:rsidR="00291BE4" w:rsidRPr="000F4994" w:rsidRDefault="00291BE4" w:rsidP="00D90E16">
            <w:pPr>
              <w:ind w:firstLine="23"/>
              <w:jc w:val="center"/>
              <w:rPr>
                <w:rFonts w:cs="Arial"/>
                <w:sz w:val="20"/>
                <w:szCs w:val="20"/>
              </w:rPr>
            </w:pPr>
          </w:p>
        </w:tc>
        <w:tc>
          <w:tcPr>
            <w:tcW w:w="2126" w:type="dxa"/>
            <w:vAlign w:val="center"/>
          </w:tcPr>
          <w:p w14:paraId="3A63FD98" w14:textId="77777777" w:rsidR="00291BE4" w:rsidRPr="000F4994" w:rsidRDefault="00291BE4" w:rsidP="00D90E16">
            <w:pPr>
              <w:ind w:firstLine="23"/>
              <w:jc w:val="center"/>
              <w:rPr>
                <w:rFonts w:cs="Arial"/>
                <w:sz w:val="20"/>
                <w:szCs w:val="20"/>
              </w:rPr>
            </w:pPr>
            <w:r w:rsidRPr="000F4994">
              <w:rPr>
                <w:rFonts w:cs="Arial"/>
                <w:sz w:val="20"/>
                <w:szCs w:val="20"/>
              </w:rPr>
              <w:t>3</w:t>
            </w:r>
          </w:p>
        </w:tc>
      </w:tr>
      <w:tr w:rsidR="00291BE4" w:rsidRPr="000F4994" w14:paraId="6D131C8A" w14:textId="77777777" w:rsidTr="00CB5D0A">
        <w:trPr>
          <w:cantSplit/>
          <w:trHeight w:val="510"/>
          <w:jc w:val="center"/>
        </w:trPr>
        <w:tc>
          <w:tcPr>
            <w:tcW w:w="1696" w:type="dxa"/>
            <w:vAlign w:val="center"/>
          </w:tcPr>
          <w:p w14:paraId="2C820685" w14:textId="77777777" w:rsidR="00291BE4" w:rsidRPr="000F4994" w:rsidRDefault="00291BE4" w:rsidP="00D90E16">
            <w:pPr>
              <w:ind w:hanging="23"/>
              <w:jc w:val="center"/>
              <w:rPr>
                <w:rFonts w:cs="Arial"/>
                <w:sz w:val="20"/>
                <w:szCs w:val="20"/>
              </w:rPr>
            </w:pPr>
            <w:r>
              <w:rPr>
                <w:rFonts w:cs="Arial"/>
                <w:sz w:val="20"/>
                <w:szCs w:val="20"/>
              </w:rPr>
              <w:t>Tin</w:t>
            </w:r>
          </w:p>
        </w:tc>
        <w:tc>
          <w:tcPr>
            <w:tcW w:w="1560" w:type="dxa"/>
            <w:vAlign w:val="center"/>
          </w:tcPr>
          <w:p w14:paraId="1340FA0E" w14:textId="664F612E" w:rsidR="00291BE4" w:rsidRPr="000F4994" w:rsidRDefault="00CB5D0A" w:rsidP="00D90E16">
            <w:pPr>
              <w:ind w:firstLine="23"/>
              <w:jc w:val="center"/>
              <w:rPr>
                <w:rFonts w:cs="Arial"/>
                <w:sz w:val="20"/>
                <w:szCs w:val="20"/>
              </w:rPr>
            </w:pPr>
            <w:r>
              <w:rPr>
                <w:rFonts w:cs="Arial"/>
                <w:sz w:val="20"/>
                <w:szCs w:val="20"/>
              </w:rPr>
              <w:t>mg/kg dry</w:t>
            </w:r>
          </w:p>
        </w:tc>
        <w:tc>
          <w:tcPr>
            <w:tcW w:w="2409" w:type="dxa"/>
            <w:vAlign w:val="center"/>
          </w:tcPr>
          <w:p w14:paraId="3EC5A77B" w14:textId="77777777" w:rsidR="00291BE4" w:rsidRPr="000F4994" w:rsidRDefault="00291BE4" w:rsidP="00D90E16">
            <w:pPr>
              <w:ind w:firstLine="23"/>
              <w:jc w:val="center"/>
              <w:rPr>
                <w:rFonts w:cs="Arial"/>
                <w:sz w:val="20"/>
                <w:szCs w:val="20"/>
              </w:rPr>
            </w:pPr>
            <w:r w:rsidRPr="000F4994">
              <w:rPr>
                <w:rFonts w:cs="Arial"/>
                <w:sz w:val="20"/>
                <w:szCs w:val="20"/>
              </w:rPr>
              <w:t>5</w:t>
            </w:r>
          </w:p>
        </w:tc>
        <w:tc>
          <w:tcPr>
            <w:tcW w:w="1706" w:type="dxa"/>
            <w:vAlign w:val="center"/>
          </w:tcPr>
          <w:p w14:paraId="3FB6DC98" w14:textId="77777777" w:rsidR="00291BE4" w:rsidRPr="000F4994" w:rsidRDefault="00291BE4" w:rsidP="00D90E16">
            <w:pPr>
              <w:ind w:firstLine="23"/>
              <w:jc w:val="center"/>
              <w:rPr>
                <w:rFonts w:cs="Arial"/>
                <w:sz w:val="20"/>
                <w:szCs w:val="20"/>
              </w:rPr>
            </w:pPr>
          </w:p>
        </w:tc>
        <w:tc>
          <w:tcPr>
            <w:tcW w:w="2126" w:type="dxa"/>
            <w:vAlign w:val="center"/>
          </w:tcPr>
          <w:p w14:paraId="653994EC" w14:textId="77777777" w:rsidR="00291BE4" w:rsidRPr="000F4994" w:rsidRDefault="00291BE4" w:rsidP="00D90E16">
            <w:pPr>
              <w:ind w:firstLine="23"/>
              <w:jc w:val="center"/>
              <w:rPr>
                <w:rFonts w:cs="Arial"/>
                <w:sz w:val="20"/>
                <w:szCs w:val="20"/>
              </w:rPr>
            </w:pPr>
          </w:p>
        </w:tc>
      </w:tr>
      <w:tr w:rsidR="00291BE4" w:rsidRPr="000F4994" w14:paraId="105EE972" w14:textId="77777777" w:rsidTr="00CB5D0A">
        <w:trPr>
          <w:cantSplit/>
          <w:trHeight w:val="510"/>
          <w:jc w:val="center"/>
        </w:trPr>
        <w:tc>
          <w:tcPr>
            <w:tcW w:w="1696" w:type="dxa"/>
            <w:vAlign w:val="center"/>
          </w:tcPr>
          <w:p w14:paraId="113ACF2D" w14:textId="77777777" w:rsidR="00291BE4" w:rsidRPr="000F4994" w:rsidRDefault="00291BE4" w:rsidP="00D90E16">
            <w:pPr>
              <w:ind w:hanging="23"/>
              <w:jc w:val="center"/>
              <w:rPr>
                <w:rFonts w:cs="Arial"/>
                <w:sz w:val="20"/>
                <w:szCs w:val="20"/>
              </w:rPr>
            </w:pPr>
            <w:r w:rsidRPr="000F4994">
              <w:rPr>
                <w:rFonts w:cs="Arial"/>
                <w:sz w:val="20"/>
                <w:szCs w:val="20"/>
              </w:rPr>
              <w:t>Nickel</w:t>
            </w:r>
          </w:p>
        </w:tc>
        <w:tc>
          <w:tcPr>
            <w:tcW w:w="1560" w:type="dxa"/>
            <w:vAlign w:val="center"/>
          </w:tcPr>
          <w:p w14:paraId="182A9A56" w14:textId="3E69DE4D" w:rsidR="00291BE4" w:rsidRPr="000F4994" w:rsidRDefault="00CB5D0A" w:rsidP="00D90E16">
            <w:pPr>
              <w:ind w:firstLine="23"/>
              <w:jc w:val="center"/>
              <w:rPr>
                <w:rFonts w:cs="Arial"/>
                <w:sz w:val="20"/>
                <w:szCs w:val="20"/>
              </w:rPr>
            </w:pPr>
            <w:r>
              <w:rPr>
                <w:rFonts w:cs="Arial"/>
                <w:sz w:val="20"/>
                <w:szCs w:val="20"/>
              </w:rPr>
              <w:t>mg/kg dry</w:t>
            </w:r>
          </w:p>
        </w:tc>
        <w:tc>
          <w:tcPr>
            <w:tcW w:w="2409" w:type="dxa"/>
            <w:vAlign w:val="center"/>
          </w:tcPr>
          <w:p w14:paraId="356F966E" w14:textId="77777777" w:rsidR="00291BE4" w:rsidRPr="000F4994" w:rsidRDefault="00291BE4" w:rsidP="00D90E16">
            <w:pPr>
              <w:ind w:firstLine="23"/>
              <w:jc w:val="center"/>
              <w:rPr>
                <w:rFonts w:cs="Arial"/>
                <w:sz w:val="20"/>
                <w:szCs w:val="20"/>
              </w:rPr>
            </w:pPr>
          </w:p>
        </w:tc>
        <w:tc>
          <w:tcPr>
            <w:tcW w:w="1706" w:type="dxa"/>
            <w:vAlign w:val="center"/>
          </w:tcPr>
          <w:p w14:paraId="14EAD4DA" w14:textId="77777777" w:rsidR="00291BE4" w:rsidRPr="000F4994" w:rsidRDefault="00291BE4" w:rsidP="00D90E16">
            <w:pPr>
              <w:ind w:firstLine="23"/>
              <w:jc w:val="center"/>
              <w:rPr>
                <w:rFonts w:cs="Arial"/>
                <w:sz w:val="20"/>
                <w:szCs w:val="20"/>
              </w:rPr>
            </w:pPr>
            <w:r w:rsidRPr="000F4994">
              <w:rPr>
                <w:rFonts w:cs="Arial"/>
                <w:sz w:val="20"/>
                <w:szCs w:val="20"/>
              </w:rPr>
              <w:t>30</w:t>
            </w:r>
          </w:p>
          <w:p w14:paraId="0FF46F56" w14:textId="77777777" w:rsidR="00291BE4" w:rsidRPr="000F4994" w:rsidRDefault="00291BE4" w:rsidP="00D90E16">
            <w:pPr>
              <w:ind w:firstLine="23"/>
              <w:jc w:val="center"/>
              <w:rPr>
                <w:rFonts w:cs="Arial"/>
                <w:sz w:val="20"/>
                <w:szCs w:val="20"/>
              </w:rPr>
            </w:pPr>
            <w:r w:rsidRPr="000F4994">
              <w:rPr>
                <w:rFonts w:cs="Arial"/>
                <w:sz w:val="20"/>
                <w:szCs w:val="20"/>
              </w:rPr>
              <w:t xml:space="preserve">40 </w:t>
            </w:r>
            <w:r>
              <w:rPr>
                <w:rFonts w:cs="Arial"/>
                <w:sz w:val="20"/>
                <w:szCs w:val="20"/>
              </w:rPr>
              <w:t xml:space="preserve">for </w:t>
            </w:r>
            <w:r w:rsidRPr="000F4994">
              <w:rPr>
                <w:rFonts w:cs="Arial"/>
                <w:sz w:val="20"/>
                <w:szCs w:val="20"/>
              </w:rPr>
              <w:t>wakame</w:t>
            </w:r>
          </w:p>
        </w:tc>
        <w:tc>
          <w:tcPr>
            <w:tcW w:w="2126" w:type="dxa"/>
            <w:vAlign w:val="center"/>
          </w:tcPr>
          <w:p w14:paraId="2F5FFC4D" w14:textId="77777777" w:rsidR="00291BE4" w:rsidRPr="000F4994" w:rsidRDefault="00291BE4" w:rsidP="00D90E16">
            <w:pPr>
              <w:ind w:firstLine="23"/>
              <w:jc w:val="center"/>
              <w:rPr>
                <w:rFonts w:cs="Arial"/>
                <w:sz w:val="20"/>
                <w:szCs w:val="20"/>
              </w:rPr>
            </w:pPr>
          </w:p>
        </w:tc>
      </w:tr>
      <w:tr w:rsidR="00291BE4" w:rsidRPr="000F4994" w14:paraId="611DA66D" w14:textId="77777777" w:rsidTr="00CB5D0A">
        <w:trPr>
          <w:cantSplit/>
          <w:trHeight w:val="510"/>
          <w:jc w:val="center"/>
        </w:trPr>
        <w:tc>
          <w:tcPr>
            <w:tcW w:w="1696" w:type="dxa"/>
            <w:vAlign w:val="center"/>
          </w:tcPr>
          <w:p w14:paraId="242E7B3B" w14:textId="77777777" w:rsidR="00291BE4" w:rsidRPr="000F4994" w:rsidRDefault="00291BE4" w:rsidP="00D90E16">
            <w:pPr>
              <w:ind w:hanging="23"/>
              <w:jc w:val="center"/>
              <w:rPr>
                <w:rFonts w:cs="Arial"/>
                <w:sz w:val="20"/>
                <w:szCs w:val="20"/>
              </w:rPr>
            </w:pPr>
            <w:r>
              <w:rPr>
                <w:rFonts w:cs="Arial"/>
                <w:sz w:val="20"/>
                <w:szCs w:val="20"/>
              </w:rPr>
              <w:t>Iodine</w:t>
            </w:r>
          </w:p>
        </w:tc>
        <w:tc>
          <w:tcPr>
            <w:tcW w:w="1560" w:type="dxa"/>
            <w:vAlign w:val="center"/>
          </w:tcPr>
          <w:p w14:paraId="263A3E7B" w14:textId="6B787DD4" w:rsidR="00291BE4" w:rsidRPr="000F4994" w:rsidRDefault="00CB5D0A" w:rsidP="00D90E16">
            <w:pPr>
              <w:ind w:firstLine="23"/>
              <w:jc w:val="center"/>
              <w:rPr>
                <w:rFonts w:cs="Arial"/>
                <w:sz w:val="20"/>
                <w:szCs w:val="20"/>
              </w:rPr>
            </w:pPr>
            <w:r>
              <w:rPr>
                <w:rFonts w:cs="Arial"/>
                <w:sz w:val="20"/>
                <w:szCs w:val="20"/>
              </w:rPr>
              <w:t>mg/kg dry</w:t>
            </w:r>
          </w:p>
        </w:tc>
        <w:tc>
          <w:tcPr>
            <w:tcW w:w="2409" w:type="dxa"/>
            <w:vAlign w:val="center"/>
          </w:tcPr>
          <w:p w14:paraId="237BC96E" w14:textId="77777777" w:rsidR="00291BE4" w:rsidRPr="000F4994" w:rsidRDefault="00291BE4" w:rsidP="00D90E16">
            <w:pPr>
              <w:ind w:firstLine="23"/>
              <w:jc w:val="center"/>
              <w:rPr>
                <w:rFonts w:cs="Arial"/>
                <w:sz w:val="20"/>
                <w:szCs w:val="20"/>
              </w:rPr>
            </w:pPr>
            <w:r w:rsidRPr="000F4994">
              <w:rPr>
                <w:rFonts w:cs="Arial"/>
                <w:sz w:val="20"/>
                <w:szCs w:val="20"/>
              </w:rPr>
              <w:t>2 000</w:t>
            </w:r>
          </w:p>
        </w:tc>
        <w:tc>
          <w:tcPr>
            <w:tcW w:w="1706" w:type="dxa"/>
            <w:vAlign w:val="center"/>
          </w:tcPr>
          <w:p w14:paraId="5EEB4525" w14:textId="77777777" w:rsidR="00291BE4" w:rsidRPr="000F4994" w:rsidRDefault="00291BE4" w:rsidP="00D90E16">
            <w:pPr>
              <w:ind w:firstLine="23"/>
              <w:jc w:val="center"/>
              <w:rPr>
                <w:rFonts w:cs="Arial"/>
                <w:sz w:val="20"/>
                <w:szCs w:val="20"/>
              </w:rPr>
            </w:pPr>
          </w:p>
        </w:tc>
        <w:tc>
          <w:tcPr>
            <w:tcW w:w="2126" w:type="dxa"/>
            <w:vAlign w:val="center"/>
          </w:tcPr>
          <w:p w14:paraId="02C88186" w14:textId="77777777" w:rsidR="00291BE4" w:rsidRPr="000F4994" w:rsidRDefault="00291BE4" w:rsidP="00D90E16">
            <w:pPr>
              <w:ind w:firstLine="23"/>
              <w:jc w:val="center"/>
              <w:rPr>
                <w:rFonts w:cs="Arial"/>
                <w:sz w:val="20"/>
                <w:szCs w:val="20"/>
              </w:rPr>
            </w:pPr>
          </w:p>
        </w:tc>
      </w:tr>
      <w:tr w:rsidR="00291BE4" w:rsidRPr="000F4994" w14:paraId="5C8BE858" w14:textId="77777777" w:rsidTr="00CB5D0A">
        <w:trPr>
          <w:cantSplit/>
          <w:trHeight w:val="510"/>
          <w:jc w:val="center"/>
        </w:trPr>
        <w:tc>
          <w:tcPr>
            <w:tcW w:w="1696" w:type="dxa"/>
            <w:vAlign w:val="center"/>
          </w:tcPr>
          <w:p w14:paraId="49869F02" w14:textId="77777777" w:rsidR="00291BE4" w:rsidRDefault="00291BE4" w:rsidP="00D90E16">
            <w:pPr>
              <w:ind w:right="-6"/>
              <w:jc w:val="both"/>
              <w:rPr>
                <w:rFonts w:cs="Arial"/>
                <w:sz w:val="20"/>
                <w:lang w:val="en-GB"/>
              </w:rPr>
            </w:pPr>
            <w:r>
              <w:rPr>
                <w:rFonts w:cs="Arial"/>
                <w:sz w:val="20"/>
                <w:lang w:val="en-GB"/>
              </w:rPr>
              <w:t>Benzo(a) Pyrene</w:t>
            </w:r>
          </w:p>
          <w:p w14:paraId="4C8EE06D" w14:textId="77777777" w:rsidR="00291BE4" w:rsidRPr="009B3F8A" w:rsidRDefault="00291BE4" w:rsidP="00D90E16">
            <w:pPr>
              <w:ind w:right="-6"/>
              <w:jc w:val="both"/>
              <w:rPr>
                <w:rFonts w:cs="Arial"/>
                <w:sz w:val="20"/>
                <w:lang w:val="en-GB"/>
              </w:rPr>
            </w:pPr>
            <w:r w:rsidRPr="00FF3A31">
              <w:rPr>
                <w:sz w:val="20"/>
                <w:szCs w:val="18"/>
                <w:lang w:val="en-GB"/>
              </w:rPr>
              <w:t>Sum of PAHs</w:t>
            </w:r>
          </w:p>
        </w:tc>
        <w:tc>
          <w:tcPr>
            <w:tcW w:w="1560" w:type="dxa"/>
            <w:vAlign w:val="center"/>
          </w:tcPr>
          <w:p w14:paraId="20448121" w14:textId="77777777" w:rsidR="00291BE4" w:rsidRPr="000F4994" w:rsidRDefault="00291BE4" w:rsidP="00D90E16">
            <w:pPr>
              <w:jc w:val="center"/>
              <w:rPr>
                <w:rFonts w:cs="Arial"/>
                <w:sz w:val="20"/>
                <w:szCs w:val="20"/>
              </w:rPr>
            </w:pPr>
            <w:r w:rsidRPr="000F4994">
              <w:rPr>
                <w:rFonts w:cs="Arial"/>
                <w:sz w:val="20"/>
                <w:szCs w:val="20"/>
              </w:rPr>
              <w:t>µg/kg produ</w:t>
            </w:r>
            <w:r>
              <w:rPr>
                <w:rFonts w:cs="Arial"/>
                <w:sz w:val="20"/>
                <w:szCs w:val="20"/>
              </w:rPr>
              <w:t>ct sold</w:t>
            </w:r>
          </w:p>
        </w:tc>
        <w:tc>
          <w:tcPr>
            <w:tcW w:w="2409" w:type="dxa"/>
            <w:vAlign w:val="center"/>
          </w:tcPr>
          <w:p w14:paraId="7F1A860F" w14:textId="77777777" w:rsidR="00291BE4" w:rsidRPr="000F4994" w:rsidRDefault="00291BE4" w:rsidP="00D90E16">
            <w:pPr>
              <w:jc w:val="center"/>
              <w:rPr>
                <w:rFonts w:cs="Arial"/>
                <w:sz w:val="20"/>
                <w:szCs w:val="20"/>
              </w:rPr>
            </w:pPr>
          </w:p>
        </w:tc>
        <w:tc>
          <w:tcPr>
            <w:tcW w:w="1706" w:type="dxa"/>
            <w:vAlign w:val="center"/>
          </w:tcPr>
          <w:p w14:paraId="3795DAB2" w14:textId="77777777" w:rsidR="00291BE4" w:rsidRPr="000F4994" w:rsidRDefault="00291BE4" w:rsidP="00D90E16">
            <w:pPr>
              <w:ind w:firstLine="23"/>
              <w:jc w:val="center"/>
              <w:rPr>
                <w:rFonts w:cs="Arial"/>
                <w:sz w:val="20"/>
                <w:szCs w:val="20"/>
              </w:rPr>
            </w:pPr>
          </w:p>
        </w:tc>
        <w:tc>
          <w:tcPr>
            <w:tcW w:w="2126" w:type="dxa"/>
            <w:vAlign w:val="center"/>
          </w:tcPr>
          <w:p w14:paraId="0AF3B236" w14:textId="77777777" w:rsidR="00291BE4" w:rsidRPr="000F4994" w:rsidRDefault="00291BE4" w:rsidP="00D90E16">
            <w:pPr>
              <w:ind w:firstLine="23"/>
              <w:jc w:val="center"/>
              <w:rPr>
                <w:rFonts w:cs="Arial"/>
                <w:sz w:val="20"/>
                <w:szCs w:val="20"/>
              </w:rPr>
            </w:pPr>
            <w:r w:rsidRPr="000F4994">
              <w:rPr>
                <w:rFonts w:cs="Arial"/>
                <w:sz w:val="20"/>
                <w:szCs w:val="20"/>
              </w:rPr>
              <w:t>10</w:t>
            </w:r>
          </w:p>
          <w:p w14:paraId="42088966" w14:textId="77777777" w:rsidR="00291BE4" w:rsidRPr="000F4994" w:rsidRDefault="00291BE4" w:rsidP="00D90E16">
            <w:pPr>
              <w:ind w:firstLine="23"/>
              <w:jc w:val="center"/>
              <w:rPr>
                <w:rFonts w:cs="Arial"/>
                <w:sz w:val="20"/>
                <w:szCs w:val="20"/>
              </w:rPr>
            </w:pPr>
            <w:r w:rsidRPr="000F4994">
              <w:rPr>
                <w:rFonts w:cs="Arial"/>
                <w:sz w:val="20"/>
                <w:szCs w:val="20"/>
              </w:rPr>
              <w:t>50</w:t>
            </w:r>
          </w:p>
        </w:tc>
      </w:tr>
      <w:tr w:rsidR="00291BE4" w:rsidRPr="000F4994" w14:paraId="3DA88EBD" w14:textId="77777777" w:rsidTr="00CB5D0A">
        <w:trPr>
          <w:cantSplit/>
          <w:trHeight w:val="510"/>
          <w:jc w:val="center"/>
        </w:trPr>
        <w:tc>
          <w:tcPr>
            <w:tcW w:w="1696" w:type="dxa"/>
            <w:vAlign w:val="center"/>
          </w:tcPr>
          <w:p w14:paraId="7E5D4D15" w14:textId="3414FF32" w:rsidR="00291BE4" w:rsidRPr="000F4994" w:rsidRDefault="00CB5D0A" w:rsidP="00D90E16">
            <w:pPr>
              <w:jc w:val="center"/>
              <w:rPr>
                <w:rFonts w:cs="Arial"/>
                <w:sz w:val="20"/>
                <w:szCs w:val="20"/>
              </w:rPr>
            </w:pPr>
            <w:r>
              <w:rPr>
                <w:rFonts w:cs="Arial"/>
                <w:sz w:val="20"/>
                <w:szCs w:val="20"/>
              </w:rPr>
              <w:t>Alcaloïdes pyrrolizidiniques</w:t>
            </w:r>
          </w:p>
        </w:tc>
        <w:tc>
          <w:tcPr>
            <w:tcW w:w="1560" w:type="dxa"/>
            <w:vAlign w:val="center"/>
          </w:tcPr>
          <w:p w14:paraId="5C632C04" w14:textId="77777777" w:rsidR="00291BE4" w:rsidRPr="000F4994" w:rsidRDefault="00291BE4" w:rsidP="00D90E16">
            <w:pPr>
              <w:jc w:val="center"/>
              <w:rPr>
                <w:rFonts w:cs="Arial"/>
                <w:sz w:val="20"/>
                <w:szCs w:val="20"/>
              </w:rPr>
            </w:pPr>
            <w:r>
              <w:rPr>
                <w:rFonts w:cs="Arial"/>
                <w:sz w:val="20"/>
                <w:szCs w:val="20"/>
              </w:rPr>
              <w:t>µg/kg product sold</w:t>
            </w:r>
          </w:p>
        </w:tc>
        <w:tc>
          <w:tcPr>
            <w:tcW w:w="2409" w:type="dxa"/>
            <w:vAlign w:val="center"/>
          </w:tcPr>
          <w:p w14:paraId="639C8C5D" w14:textId="77777777" w:rsidR="00291BE4" w:rsidRPr="000F4994" w:rsidRDefault="00291BE4" w:rsidP="00D90E16">
            <w:pPr>
              <w:jc w:val="center"/>
              <w:rPr>
                <w:rFonts w:cs="Arial"/>
                <w:sz w:val="20"/>
                <w:szCs w:val="20"/>
              </w:rPr>
            </w:pPr>
          </w:p>
        </w:tc>
        <w:tc>
          <w:tcPr>
            <w:tcW w:w="1706" w:type="dxa"/>
            <w:vAlign w:val="center"/>
          </w:tcPr>
          <w:p w14:paraId="07C1AFBE" w14:textId="77777777" w:rsidR="00291BE4" w:rsidRPr="000F4994" w:rsidRDefault="00291BE4" w:rsidP="00D90E16">
            <w:pPr>
              <w:ind w:firstLine="23"/>
              <w:jc w:val="center"/>
              <w:rPr>
                <w:rFonts w:cs="Arial"/>
                <w:sz w:val="20"/>
                <w:szCs w:val="20"/>
              </w:rPr>
            </w:pPr>
          </w:p>
        </w:tc>
        <w:tc>
          <w:tcPr>
            <w:tcW w:w="2126" w:type="dxa"/>
            <w:vAlign w:val="center"/>
          </w:tcPr>
          <w:p w14:paraId="2C7FCB57" w14:textId="77777777" w:rsidR="00291BE4" w:rsidRPr="000F4994" w:rsidRDefault="00291BE4" w:rsidP="00D90E16">
            <w:pPr>
              <w:ind w:firstLine="23"/>
              <w:jc w:val="center"/>
              <w:rPr>
                <w:rFonts w:cs="Arial"/>
                <w:sz w:val="20"/>
                <w:szCs w:val="20"/>
              </w:rPr>
            </w:pPr>
            <w:r w:rsidRPr="000F4994">
              <w:rPr>
                <w:rFonts w:cs="Arial"/>
                <w:sz w:val="20"/>
                <w:szCs w:val="20"/>
              </w:rPr>
              <w:t>400</w:t>
            </w:r>
          </w:p>
        </w:tc>
      </w:tr>
      <w:tr w:rsidR="00291BE4" w:rsidRPr="000F4994" w14:paraId="00301CC3" w14:textId="77777777" w:rsidTr="00CB5D0A">
        <w:trPr>
          <w:cantSplit/>
          <w:trHeight w:val="510"/>
          <w:jc w:val="center"/>
        </w:trPr>
        <w:tc>
          <w:tcPr>
            <w:tcW w:w="1696" w:type="dxa"/>
            <w:vAlign w:val="center"/>
          </w:tcPr>
          <w:p w14:paraId="0678C31A" w14:textId="77777777" w:rsidR="00291BE4" w:rsidRPr="000F4994" w:rsidRDefault="00291BE4" w:rsidP="00D90E16">
            <w:pPr>
              <w:jc w:val="center"/>
              <w:rPr>
                <w:rFonts w:cs="Arial"/>
                <w:sz w:val="20"/>
                <w:szCs w:val="20"/>
              </w:rPr>
            </w:pPr>
            <w:r w:rsidRPr="000F4994">
              <w:rPr>
                <w:rFonts w:cs="Arial"/>
                <w:sz w:val="20"/>
                <w:szCs w:val="20"/>
              </w:rPr>
              <w:t>Pesticides</w:t>
            </w:r>
          </w:p>
        </w:tc>
        <w:tc>
          <w:tcPr>
            <w:tcW w:w="1560" w:type="dxa"/>
            <w:vAlign w:val="center"/>
          </w:tcPr>
          <w:p w14:paraId="61E17923" w14:textId="77777777" w:rsidR="00291BE4" w:rsidRPr="00B36F30" w:rsidRDefault="00291BE4" w:rsidP="00D90E16">
            <w:pPr>
              <w:jc w:val="center"/>
              <w:rPr>
                <w:rFonts w:cs="Arial"/>
                <w:sz w:val="20"/>
                <w:szCs w:val="20"/>
                <w:lang w:val="en-US"/>
              </w:rPr>
            </w:pPr>
            <w:r w:rsidRPr="00B36F30">
              <w:rPr>
                <w:rFonts w:cs="Arial"/>
                <w:sz w:val="20"/>
                <w:szCs w:val="20"/>
                <w:lang w:val="en-US"/>
              </w:rPr>
              <w:t xml:space="preserve">mg/kg fresh or frozen </w:t>
            </w:r>
          </w:p>
        </w:tc>
        <w:tc>
          <w:tcPr>
            <w:tcW w:w="2409" w:type="dxa"/>
            <w:vAlign w:val="center"/>
          </w:tcPr>
          <w:p w14:paraId="21F11280" w14:textId="77777777" w:rsidR="00291BE4" w:rsidRPr="00B36F30" w:rsidRDefault="00291BE4" w:rsidP="00D90E16">
            <w:pPr>
              <w:jc w:val="center"/>
              <w:rPr>
                <w:rFonts w:cs="Arial"/>
                <w:sz w:val="20"/>
                <w:szCs w:val="20"/>
                <w:lang w:val="en-US"/>
              </w:rPr>
            </w:pPr>
          </w:p>
        </w:tc>
        <w:tc>
          <w:tcPr>
            <w:tcW w:w="1706" w:type="dxa"/>
            <w:vAlign w:val="center"/>
          </w:tcPr>
          <w:p w14:paraId="385F89B9" w14:textId="77777777" w:rsidR="00291BE4" w:rsidRPr="000F4994" w:rsidRDefault="00291BE4" w:rsidP="00D90E16">
            <w:pPr>
              <w:ind w:firstLine="23"/>
              <w:jc w:val="center"/>
              <w:rPr>
                <w:rFonts w:cs="Arial"/>
                <w:sz w:val="20"/>
                <w:szCs w:val="20"/>
              </w:rPr>
            </w:pPr>
            <w:r w:rsidRPr="000F4994">
              <w:rPr>
                <w:rFonts w:cs="Arial"/>
                <w:sz w:val="20"/>
                <w:szCs w:val="20"/>
              </w:rPr>
              <w:t xml:space="preserve">0,01 </w:t>
            </w:r>
            <w:r>
              <w:rPr>
                <w:rFonts w:cs="Arial"/>
                <w:sz w:val="20"/>
                <w:szCs w:val="20"/>
              </w:rPr>
              <w:t>to</w:t>
            </w:r>
            <w:r w:rsidRPr="000F4994">
              <w:rPr>
                <w:rFonts w:cs="Arial"/>
                <w:sz w:val="20"/>
                <w:szCs w:val="20"/>
              </w:rPr>
              <w:t xml:space="preserve"> 0,1 </w:t>
            </w:r>
            <w:r>
              <w:rPr>
                <w:rFonts w:cs="Arial"/>
                <w:sz w:val="20"/>
                <w:szCs w:val="20"/>
              </w:rPr>
              <w:t>depending of pesticides</w:t>
            </w:r>
          </w:p>
        </w:tc>
        <w:tc>
          <w:tcPr>
            <w:tcW w:w="2126" w:type="dxa"/>
            <w:vAlign w:val="center"/>
          </w:tcPr>
          <w:p w14:paraId="44335426" w14:textId="77777777" w:rsidR="00291BE4" w:rsidRPr="000F4994" w:rsidRDefault="00291BE4" w:rsidP="00D90E16">
            <w:pPr>
              <w:ind w:firstLine="23"/>
              <w:jc w:val="center"/>
              <w:rPr>
                <w:rFonts w:cs="Arial"/>
                <w:sz w:val="20"/>
                <w:szCs w:val="20"/>
              </w:rPr>
            </w:pPr>
          </w:p>
        </w:tc>
      </w:tr>
    </w:tbl>
    <w:p w14:paraId="50CC07FB" w14:textId="77777777" w:rsidR="00291BE4" w:rsidRDefault="00291BE4" w:rsidP="00291BE4">
      <w:pPr>
        <w:pStyle w:val="Default"/>
        <w:jc w:val="both"/>
        <w:rPr>
          <w:rFonts w:asciiTheme="minorHAnsi" w:hAnsiTheme="minorHAnsi" w:cs="Arial"/>
          <w:sz w:val="22"/>
          <w:lang w:val="en-US"/>
        </w:rPr>
      </w:pPr>
    </w:p>
    <w:p w14:paraId="62282EE7" w14:textId="50D8ABAC" w:rsidR="004930DF" w:rsidRPr="004930DF" w:rsidRDefault="004930DF" w:rsidP="004930DF">
      <w:pPr>
        <w:pStyle w:val="Default"/>
        <w:jc w:val="both"/>
        <w:rPr>
          <w:rFonts w:asciiTheme="minorHAnsi" w:hAnsiTheme="minorHAnsi" w:cs="Arial"/>
          <w:i/>
          <w:sz w:val="22"/>
          <w:lang w:val="en-US"/>
        </w:rPr>
      </w:pPr>
      <w:r w:rsidRPr="004930DF">
        <w:rPr>
          <w:rFonts w:asciiTheme="minorHAnsi" w:hAnsiTheme="minorHAnsi" w:cs="Arial"/>
          <w:i/>
          <w:sz w:val="22"/>
          <w:lang w:val="en-US"/>
        </w:rPr>
        <w:t xml:space="preserve">*Please note that these recommendations will soon become obsolete due to ongoing discussions at the European level aimed at establishing thresholds for the main contaminants in seaweed consumed as food. </w:t>
      </w:r>
      <w:r w:rsidRPr="004930DF">
        <w:rPr>
          <w:rFonts w:asciiTheme="minorHAnsi" w:hAnsiTheme="minorHAnsi" w:cs="Arial"/>
          <w:i/>
          <w:sz w:val="22"/>
          <w:lang w:val="en-US"/>
        </w:rPr>
        <w:t xml:space="preserve">These limits are expected to cover heavy metals (lead, cadmium, </w:t>
      </w:r>
      <w:proofErr w:type="gramStart"/>
      <w:r w:rsidRPr="004930DF">
        <w:rPr>
          <w:rFonts w:asciiTheme="minorHAnsi" w:hAnsiTheme="minorHAnsi" w:cs="Arial"/>
          <w:i/>
          <w:sz w:val="22"/>
          <w:lang w:val="en-US"/>
        </w:rPr>
        <w:t>mercury</w:t>
      </w:r>
      <w:proofErr w:type="gramEnd"/>
      <w:r w:rsidRPr="004930DF">
        <w:rPr>
          <w:rFonts w:asciiTheme="minorHAnsi" w:hAnsiTheme="minorHAnsi" w:cs="Arial"/>
          <w:i/>
          <w:sz w:val="22"/>
          <w:lang w:val="en-US"/>
        </w:rPr>
        <w:t>), inorganic arsenic, as well as iodine.</w:t>
      </w:r>
    </w:p>
    <w:p w14:paraId="2529045E" w14:textId="77777777" w:rsidR="004930DF" w:rsidRPr="00726C81" w:rsidRDefault="004930DF" w:rsidP="00291BE4">
      <w:pPr>
        <w:pStyle w:val="Default"/>
        <w:jc w:val="both"/>
        <w:rPr>
          <w:rFonts w:asciiTheme="minorHAnsi" w:hAnsiTheme="minorHAnsi" w:cs="Arial"/>
          <w:sz w:val="22"/>
          <w:lang w:val="en-US"/>
        </w:rPr>
      </w:pPr>
    </w:p>
    <w:p w14:paraId="3E5B094B" w14:textId="77777777" w:rsidR="00291BE4" w:rsidRPr="00726C81" w:rsidRDefault="00291BE4" w:rsidP="00291BE4">
      <w:pPr>
        <w:pStyle w:val="Default"/>
        <w:jc w:val="both"/>
        <w:rPr>
          <w:rFonts w:asciiTheme="minorHAnsi" w:hAnsiTheme="minorHAnsi" w:cs="Arial"/>
          <w:sz w:val="20"/>
          <w:lang w:val="en-US"/>
        </w:rPr>
      </w:pPr>
    </w:p>
    <w:p w14:paraId="458053B1" w14:textId="7FD1C849" w:rsidR="00291BE4" w:rsidRDefault="00291BE4" w:rsidP="00291BE4">
      <w:pPr>
        <w:ind w:right="-7"/>
        <w:jc w:val="both"/>
        <w:rPr>
          <w:rFonts w:cs="Arial"/>
          <w:bCs/>
          <w:sz w:val="22"/>
          <w:lang w:val="en-US"/>
        </w:rPr>
      </w:pPr>
      <w:r w:rsidRPr="00F560C0">
        <w:rPr>
          <w:rFonts w:cs="Arial"/>
          <w:bCs/>
          <w:sz w:val="22"/>
          <w:lang w:val="en-US"/>
        </w:rPr>
        <w:t xml:space="preserve">In the case of cadmium, a recent opinion from </w:t>
      </w:r>
      <w:r>
        <w:rPr>
          <w:rFonts w:cs="Arial"/>
          <w:bCs/>
          <w:sz w:val="22"/>
          <w:lang w:val="en-US"/>
        </w:rPr>
        <w:t xml:space="preserve">French </w:t>
      </w:r>
      <w:r w:rsidRPr="00F560C0">
        <w:rPr>
          <w:rFonts w:cs="Arial"/>
          <w:bCs/>
          <w:sz w:val="22"/>
          <w:lang w:val="en-US"/>
        </w:rPr>
        <w:t xml:space="preserve">ANSES on the </w:t>
      </w:r>
      <w:r>
        <w:rPr>
          <w:rFonts w:cs="Arial"/>
          <w:bCs/>
          <w:sz w:val="22"/>
          <w:lang w:val="en-US"/>
        </w:rPr>
        <w:t>maximum cadmium content for seaweed</w:t>
      </w:r>
      <w:r w:rsidRPr="00F560C0">
        <w:rPr>
          <w:rFonts w:cs="Arial"/>
          <w:bCs/>
          <w:sz w:val="22"/>
          <w:lang w:val="en-US"/>
        </w:rPr>
        <w:t xml:space="preserve"> intended for human consumption recommends </w:t>
      </w:r>
      <w:r w:rsidRPr="00410099">
        <w:rPr>
          <w:rFonts w:cs="Arial"/>
          <w:b/>
          <w:bCs/>
          <w:sz w:val="22"/>
          <w:lang w:val="en-US"/>
        </w:rPr>
        <w:t xml:space="preserve">"a maximum cadmium concentration in seaweed that is as low as possible" </w:t>
      </w:r>
      <w:r w:rsidRPr="00F560C0">
        <w:rPr>
          <w:rFonts w:cs="Arial"/>
          <w:bCs/>
          <w:sz w:val="22"/>
          <w:lang w:val="en-US"/>
        </w:rPr>
        <w:t xml:space="preserve">due to the high exposure of the general population to this </w:t>
      </w:r>
      <w:r>
        <w:rPr>
          <w:rFonts w:cs="Arial"/>
          <w:bCs/>
          <w:sz w:val="22"/>
          <w:lang w:val="en-US"/>
        </w:rPr>
        <w:t xml:space="preserve">ubiquitous element </w:t>
      </w:r>
      <w:sdt>
        <w:sdtPr>
          <w:rPr>
            <w:rFonts w:cs="Arial"/>
            <w:bCs/>
            <w:sz w:val="22"/>
            <w:lang w:val="en-US"/>
          </w:rPr>
          <w:alias w:val="To edit, see citavi.com/edit"/>
          <w:tag w:val="CitaviPlaceholder#b164220d-c25b-4f18-8f32-9d9c8af0be8a"/>
          <w:id w:val="744991974"/>
          <w:placeholder>
            <w:docPart w:val="55131D6535964366BAF440E8EF04C9D6"/>
          </w:placeholder>
        </w:sdtPr>
        <w:sdtEndPr/>
        <w:sdtContent>
          <w:r>
            <w:rPr>
              <w:rFonts w:cs="Arial"/>
              <w:bCs/>
              <w:sz w:val="22"/>
              <w:lang w:val="en-US"/>
            </w:rPr>
            <w:fldChar w:fldCharType="begin"/>
          </w:r>
          <w:r w:rsidR="00D138AC">
            <w:rPr>
              <w:rFonts w:cs="Arial"/>
              <w:bCs/>
              <w:sz w:val="22"/>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iNDY1NzA4LTM5YmYtNGNlOC1hY2JmLWI4ODVkOWYwYmI5MSIsIlJhbmdlTGVuZ3RoIjoxMiwiUmVmZXJlbmNlSWQiOiJkMWJlNjg1ZS1mOTNmLTQ0NWEtYWQzMi1iOTQ3MGM3YTFjOW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QU5TRVMiLCJQcm90ZWN0ZWQiOmZhbHNlLCJTZXgiOjAsIkNyZWF0ZWRCeSI6Il9SUCIsIkNyZWF0ZWRPbiI6IjIwMTYtMTItMjBUMDc6Mzk6NDkiLCJNb2RpZmllZEJ5IjoiX1JQIiwiSWQiOiI0NzM1NTYwYS05ZjU4LTQ1ODItOGRkOC0xNDg3MmVmMmZhMWQiLCJNb2RpZmllZE9uIjoiMjAxNi0xMi0yMFQwNzozOTo0O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aG1hcmZhaW5nXFxBcHBEYXRhXFxMb2NhbFxcVGVtcFxcczMxZWdndGIuanBnIiwiVXJpU3RyaW5nIjoiZDFiZTY4NWUtZjkzZi00NDVhLWFkMzItYjk0NzBjN2ExYzlm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}</w:instrText>
          </w:r>
          <w:r>
            <w:rPr>
              <w:rFonts w:cs="Arial"/>
              <w:bCs/>
              <w:sz w:val="22"/>
              <w:lang w:val="en-US"/>
            </w:rPr>
            <w:fldChar w:fldCharType="separate"/>
          </w:r>
          <w:hyperlink w:anchor="_CTVL001d1be685ef93f445aad32b9470c7a1c9f" w:tooltip="ANSES (2020) AVIS de l'Anses relatif à la teneur maximale en cadmium pour les algues destinées à l'alimentation humaine." w:history="1">
            <w:r w:rsidR="00DA3C6E">
              <w:rPr>
                <w:rFonts w:cs="Arial"/>
                <w:bCs/>
                <w:sz w:val="22"/>
                <w:lang w:val="en-US"/>
              </w:rPr>
              <w:t>(ANSES 2020)</w:t>
            </w:r>
          </w:hyperlink>
          <w:r>
            <w:rPr>
              <w:rFonts w:cs="Arial"/>
              <w:bCs/>
              <w:sz w:val="22"/>
              <w:lang w:val="en-US"/>
            </w:rPr>
            <w:fldChar w:fldCharType="end"/>
          </w:r>
        </w:sdtContent>
      </w:sdt>
      <w:r>
        <w:rPr>
          <w:rFonts w:cs="Arial"/>
          <w:bCs/>
          <w:sz w:val="22"/>
          <w:lang w:val="en-US"/>
        </w:rPr>
        <w:t>.</w:t>
      </w:r>
    </w:p>
    <w:p w14:paraId="3893E791" w14:textId="77777777" w:rsidR="00D230C1" w:rsidRDefault="00D230C1" w:rsidP="00291BE4">
      <w:pPr>
        <w:ind w:right="-7"/>
        <w:jc w:val="both"/>
        <w:rPr>
          <w:rFonts w:cs="Arial"/>
          <w:bCs/>
          <w:sz w:val="22"/>
          <w:lang w:val="en-US"/>
        </w:rPr>
      </w:pPr>
    </w:p>
    <w:p w14:paraId="67179825" w14:textId="77777777" w:rsidR="00291BE4" w:rsidRDefault="00291BE4" w:rsidP="00291BE4">
      <w:pPr>
        <w:ind w:right="-7"/>
        <w:jc w:val="both"/>
        <w:rPr>
          <w:i/>
          <w:sz w:val="22"/>
          <w:szCs w:val="22"/>
          <w:lang w:val="en-GB"/>
        </w:rPr>
      </w:pPr>
      <w:r w:rsidRPr="00712C5A">
        <w:rPr>
          <w:rFonts w:cs="Arial"/>
          <w:bCs/>
          <w:sz w:val="22"/>
          <w:szCs w:val="22"/>
          <w:lang w:val="en-US"/>
        </w:rPr>
        <w:t>The assessment of dietary exposure to cadmium in seaweed consumers based on different types of consumption scenarios enabled them to identify a maximum cadmium concentration in seaweed of 0.35 mg/kg dry matter to ensure that the population consuming seaweed does not exceed the Tolerable Daily Intake (TDI) for cadmium in 95% of cases. Thus "</w:t>
      </w:r>
      <w:r>
        <w:rPr>
          <w:rFonts w:cs="Arial"/>
          <w:bCs/>
          <w:sz w:val="22"/>
          <w:szCs w:val="22"/>
          <w:lang w:val="en-US"/>
        </w:rPr>
        <w:t>a</w:t>
      </w:r>
      <w:r w:rsidRPr="00712C5A">
        <w:rPr>
          <w:rFonts w:cs="Arial"/>
          <w:bCs/>
          <w:i/>
          <w:sz w:val="22"/>
          <w:szCs w:val="22"/>
          <w:lang w:val="en-US"/>
        </w:rPr>
        <w:t xml:space="preserve"> cadmium concentration of 0.35 mg.kg</w:t>
      </w:r>
      <w:r w:rsidRPr="00E17262">
        <w:rPr>
          <w:rFonts w:cs="Arial"/>
          <w:bCs/>
          <w:i/>
          <w:sz w:val="22"/>
          <w:szCs w:val="22"/>
          <w:vertAlign w:val="superscript"/>
          <w:lang w:val="en-US"/>
        </w:rPr>
        <w:t>-1</w:t>
      </w:r>
      <w:r w:rsidRPr="00712C5A">
        <w:rPr>
          <w:rFonts w:cs="Arial"/>
          <w:bCs/>
          <w:i/>
          <w:sz w:val="22"/>
          <w:szCs w:val="22"/>
          <w:lang w:val="en-US"/>
        </w:rPr>
        <w:t xml:space="preserve"> dry matter of seaweed as an unprocessed food would, in terms of dietary exposure of consumers of seaweed in all its forms (food, ingredient, food supplement), contribute on average 11.5% of the TDI for cadmium (compared to 15.4% for a maximum concentration of 0.5 mg Cd.kg</w:t>
      </w:r>
      <w:r w:rsidRPr="00E17262">
        <w:rPr>
          <w:rFonts w:cs="Arial"/>
          <w:bCs/>
          <w:i/>
          <w:sz w:val="22"/>
          <w:szCs w:val="22"/>
          <w:vertAlign w:val="superscript"/>
          <w:lang w:val="en-US"/>
        </w:rPr>
        <w:t>-1</w:t>
      </w:r>
      <w:r w:rsidRPr="00712C5A">
        <w:rPr>
          <w:rFonts w:cs="Arial"/>
          <w:bCs/>
          <w:i/>
          <w:sz w:val="22"/>
          <w:szCs w:val="22"/>
          <w:lang w:val="en-US"/>
        </w:rPr>
        <w:t xml:space="preserve"> dry matter of seaweed). However, as the confidence </w:t>
      </w:r>
      <w:r w:rsidRPr="00712C5A">
        <w:rPr>
          <w:i/>
          <w:sz w:val="22"/>
          <w:szCs w:val="22"/>
          <w:lang w:val="en-GB"/>
        </w:rPr>
        <w:t>interval includes the maximum concentration of 0.5 mg Cd.kg</w:t>
      </w:r>
      <w:r w:rsidRPr="00E17262">
        <w:rPr>
          <w:i/>
          <w:sz w:val="22"/>
          <w:szCs w:val="22"/>
          <w:vertAlign w:val="superscript"/>
          <w:lang w:val="en-GB"/>
        </w:rPr>
        <w:t>-1</w:t>
      </w:r>
      <w:r w:rsidRPr="00712C5A">
        <w:rPr>
          <w:i/>
          <w:sz w:val="22"/>
          <w:szCs w:val="22"/>
          <w:lang w:val="en-GB"/>
        </w:rPr>
        <w:t xml:space="preserve"> dry matter of seaweed, it is possible that this concentration prevents 95% of the population from exceeding the TDI for cadmium”.</w:t>
      </w:r>
    </w:p>
    <w:p w14:paraId="0734FCAA" w14:textId="77777777" w:rsidR="00D230C1" w:rsidRPr="00712C5A" w:rsidRDefault="00D230C1" w:rsidP="00291BE4">
      <w:pPr>
        <w:ind w:right="-7"/>
        <w:jc w:val="both"/>
        <w:rPr>
          <w:rFonts w:cs="Arial"/>
          <w:bCs/>
          <w:sz w:val="22"/>
          <w:szCs w:val="22"/>
          <w:lang w:val="en-GB"/>
        </w:rPr>
      </w:pPr>
    </w:p>
    <w:p w14:paraId="0F34C465" w14:textId="77777777" w:rsidR="00291BE4" w:rsidRDefault="00291BE4" w:rsidP="00291BE4">
      <w:pPr>
        <w:ind w:right="-7"/>
        <w:jc w:val="both"/>
        <w:rPr>
          <w:rFonts w:cs="Arial"/>
          <w:bCs/>
          <w:sz w:val="22"/>
          <w:lang w:val="en-US"/>
        </w:rPr>
      </w:pPr>
      <w:r w:rsidRPr="00B53476">
        <w:rPr>
          <w:rFonts w:cs="Arial"/>
          <w:bCs/>
          <w:sz w:val="22"/>
          <w:lang w:val="en-US"/>
        </w:rPr>
        <w:lastRenderedPageBreak/>
        <w:t>When this opinion on cadmium was published, we</w:t>
      </w:r>
      <w:r>
        <w:rPr>
          <w:rFonts w:cs="Arial"/>
          <w:bCs/>
          <w:sz w:val="22"/>
          <w:lang w:val="en-US"/>
        </w:rPr>
        <w:t>, at CEVA, reacted to this proposal of</w:t>
      </w:r>
      <w:r w:rsidRPr="00B53476">
        <w:rPr>
          <w:rFonts w:cs="Arial"/>
          <w:bCs/>
          <w:sz w:val="22"/>
          <w:lang w:val="en-US"/>
        </w:rPr>
        <w:t xml:space="preserve"> a low limit. This </w:t>
      </w:r>
      <w:r>
        <w:rPr>
          <w:rFonts w:cs="Arial"/>
          <w:bCs/>
          <w:sz w:val="22"/>
          <w:lang w:val="en-US"/>
        </w:rPr>
        <w:t>limit</w:t>
      </w:r>
      <w:r w:rsidRPr="00B53476">
        <w:rPr>
          <w:rFonts w:cs="Arial"/>
          <w:bCs/>
          <w:sz w:val="22"/>
          <w:lang w:val="en-US"/>
        </w:rPr>
        <w:t xml:space="preserve"> of 0.</w:t>
      </w:r>
      <w:r>
        <w:rPr>
          <w:rFonts w:cs="Arial"/>
          <w:bCs/>
          <w:sz w:val="22"/>
          <w:lang w:val="en-US"/>
        </w:rPr>
        <w:t>35 mg/kg would in fact introduce a ban on</w:t>
      </w:r>
      <w:r w:rsidRPr="00B53476">
        <w:rPr>
          <w:rFonts w:cs="Arial"/>
          <w:bCs/>
          <w:sz w:val="22"/>
          <w:lang w:val="en-US"/>
        </w:rPr>
        <w:t xml:space="preserve"> the consumption of certain species (both </w:t>
      </w:r>
      <w:r>
        <w:rPr>
          <w:rFonts w:cs="Arial"/>
          <w:bCs/>
          <w:sz w:val="22"/>
          <w:lang w:val="en-US"/>
        </w:rPr>
        <w:t>domestic</w:t>
      </w:r>
      <w:r w:rsidRPr="00B53476">
        <w:rPr>
          <w:rFonts w:cs="Arial"/>
          <w:bCs/>
          <w:sz w:val="22"/>
          <w:lang w:val="en-US"/>
        </w:rPr>
        <w:t xml:space="preserve"> and imported), </w:t>
      </w:r>
      <w:r w:rsidRPr="00E17262">
        <w:rPr>
          <w:rFonts w:cs="Arial"/>
          <w:bCs/>
          <w:sz w:val="22"/>
          <w:lang w:val="en-US"/>
        </w:rPr>
        <w:t>despite their traditional consumption in Asia for centuries and their widely recognized nutritional value</w:t>
      </w:r>
      <w:r w:rsidRPr="00B53476">
        <w:rPr>
          <w:rFonts w:cs="Arial"/>
          <w:bCs/>
          <w:sz w:val="22"/>
          <w:lang w:val="en-US"/>
        </w:rPr>
        <w:t>. For CEVA, it is important to stress that seaweed is just one of many contributors of heavy metals to our diet</w:t>
      </w:r>
      <w:r>
        <w:rPr>
          <w:rFonts w:cs="Arial"/>
          <w:bCs/>
          <w:sz w:val="22"/>
          <w:lang w:val="en-US"/>
        </w:rPr>
        <w:t>, and should be subject to the same restrictions as other foods</w:t>
      </w:r>
      <w:r w:rsidRPr="00B53476">
        <w:rPr>
          <w:rFonts w:cs="Arial"/>
          <w:bCs/>
          <w:sz w:val="22"/>
          <w:lang w:val="en-US"/>
        </w:rPr>
        <w:t xml:space="preserve">. On the contrary, this opinion, based on the precautionary principle, considers them to be an additional source of cadmium, </w:t>
      </w:r>
      <w:r>
        <w:rPr>
          <w:rFonts w:cs="Arial"/>
          <w:bCs/>
          <w:sz w:val="22"/>
          <w:lang w:val="en-US"/>
        </w:rPr>
        <w:t>which should be specifically minimized, rather than a part of the diet</w:t>
      </w:r>
      <w:r w:rsidRPr="00B53476">
        <w:rPr>
          <w:rFonts w:cs="Arial"/>
          <w:bCs/>
          <w:sz w:val="22"/>
          <w:lang w:val="en-US"/>
        </w:rPr>
        <w:t>. Furthermore, this opinion is based on insufficient data</w:t>
      </w:r>
      <w:r>
        <w:rPr>
          <w:rFonts w:cs="Arial"/>
          <w:bCs/>
          <w:sz w:val="22"/>
          <w:lang w:val="en-US"/>
        </w:rPr>
        <w:t xml:space="preserve"> (according to the ANSES opinion itself)</w:t>
      </w:r>
      <w:r w:rsidRPr="00B53476">
        <w:rPr>
          <w:rFonts w:cs="Arial"/>
          <w:bCs/>
          <w:sz w:val="22"/>
          <w:lang w:val="en-US"/>
        </w:rPr>
        <w:t>, and should be modulated according to the type of seaweed and the way it is actually consumed as part of a diversified diet.</w:t>
      </w:r>
    </w:p>
    <w:p w14:paraId="765F2151" w14:textId="77777777" w:rsidR="00291BE4" w:rsidRDefault="00291BE4" w:rsidP="00291BE4">
      <w:pPr>
        <w:ind w:right="-7"/>
        <w:jc w:val="both"/>
        <w:rPr>
          <w:rFonts w:cs="Arial"/>
          <w:bCs/>
          <w:sz w:val="22"/>
          <w:lang w:val="en-US"/>
        </w:rPr>
      </w:pPr>
    </w:p>
    <w:p w14:paraId="3A8E1D55" w14:textId="28AB0D0D" w:rsidR="00291BE4" w:rsidRPr="00982D61" w:rsidRDefault="00291BE4" w:rsidP="00291BE4">
      <w:pPr>
        <w:ind w:right="-7"/>
        <w:jc w:val="both"/>
        <w:rPr>
          <w:rFonts w:cs="Arial"/>
          <w:bCs/>
          <w:sz w:val="22"/>
          <w:lang w:val="en-US"/>
        </w:rPr>
      </w:pPr>
      <w:r>
        <w:rPr>
          <w:rFonts w:cs="Arial"/>
          <w:bCs/>
          <w:sz w:val="22"/>
          <w:lang w:val="en-US"/>
        </w:rPr>
        <w:t>We note also</w:t>
      </w:r>
      <w:r w:rsidRPr="00FE1B34">
        <w:rPr>
          <w:rFonts w:cs="Arial"/>
          <w:bCs/>
          <w:sz w:val="22"/>
          <w:lang w:val="en-US"/>
        </w:rPr>
        <w:t xml:space="preserve"> the particular case of Germany, where the maximum iodine content differs from the French recommendations. In 2004, the German Federal Institute for Risk Assessment (BfR) assessed the health risks of iodine contained in dried seaweed placed on the market and recommended a very strict maximum iodine content, set at 20 mg</w:t>
      </w:r>
      <w:r>
        <w:rPr>
          <w:rFonts w:cs="Arial"/>
          <w:bCs/>
          <w:sz w:val="22"/>
          <w:lang w:val="en-US"/>
        </w:rPr>
        <w:t>/</w:t>
      </w:r>
      <w:r w:rsidRPr="00FE1B34">
        <w:rPr>
          <w:rFonts w:cs="Arial"/>
          <w:bCs/>
          <w:sz w:val="22"/>
          <w:lang w:val="en-US"/>
        </w:rPr>
        <w:t xml:space="preserve">kg of seaweed dry matter </w:t>
      </w:r>
      <w:sdt>
        <w:sdtPr>
          <w:rPr>
            <w:rFonts w:cs="Arial"/>
            <w:bCs/>
            <w:sz w:val="22"/>
            <w:lang w:val="en-US"/>
          </w:rPr>
          <w:alias w:val="To edit, see citavi.com/edit"/>
          <w:tag w:val="CitaviPlaceholder#b2c4d6c5-3d72-4ed2-8bc1-fcc2205b2243"/>
          <w:id w:val="1710764030"/>
          <w:placeholder>
            <w:docPart w:val="55131D6535964366BAF440E8EF04C9D6"/>
          </w:placeholder>
        </w:sdtPr>
        <w:sdtEndPr/>
        <w:sdtContent>
          <w:r>
            <w:rPr>
              <w:rFonts w:cs="Arial"/>
              <w:bCs/>
              <w:sz w:val="22"/>
              <w:lang w:val="en-US"/>
            </w:rPr>
            <w:fldChar w:fldCharType="begin"/>
          </w:r>
          <w:r w:rsidR="00D138AC">
            <w:rPr>
              <w:rFonts w:cs="Arial"/>
              <w:bCs/>
              <w:sz w:val="22"/>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zZWZlOTM0LWNjYTYtNDcyNy1hZmJiLTY2ZDM0YTMyYjFiYSIsIlJhbmdlTGVuZ3RoIjo0NywiUmVmZXJlbmNlSWQiOiJiYmI0NGRhZC1jNGUwLTQ4YzctOTQ2Zi0wODU4ZTVhOGE5MD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5LzAxLzIwMjQiLCJBdXRob3JzIjpbeyIkaWQiOiI3IiwiJHR5cGUiOiJTd2lzc0FjYWRlbWljLkNpdGF2aS5QZXJzb24sIFN3aXNzQWNhZGVtaWMuQ2l0YXZpIiwiQWJicmV2aWF0aW9uIjoiQmZSIiwiTGFzdE5hbWUiOiJCdW5kZXNpbnN0aXR1dCBmw7xyIFJpc2lrb2Jld2VydHVuZyIsIlByb3RlY3RlZCI6ZmFsc2UsIlNleCI6MCwiQ3JlYXRlZEJ5IjoiX1JvbmFuIFBJRVJSRSIsIkNyZWF0ZWRPbiI6IjIwMjQtMDEtMjlUMTU6NDk6MDAiLCJNb2RpZmllZEJ5IjoiX1JvbmFuIFBJRVJSRSIsIklkIjoiYjNjOWE5ZGQtNDFjMy00OWE2LWJiM2YtY2E1N2VmZjM2ZDVhIiwiTW9kaWZpZWRPbiI6IjIwMjQtMDEtMjlUMTU6NDk6MDA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HJwaWVycmVcXEFwcERhdGFcXExvY2FsXFxUZW1wXFwxZWwxaW5rYS5qcGciLCJVcmlTdHJpbmciOiJiYmI0NGRhZC1jNGUwLTQ4YzctOTQ2Zi0wODU4ZTVhOGE5MDA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wNy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mJmci5idW5kLmRlL2NtLzM0My9nZXN1bmRoZWl0bGljaGVfcmlzaWtlbl9kdXJjaF96dV9ob2hlbl9qb2RnZWhhbHRfaW5fZ2V0cm9ja25ldGVuX2FsZ2VuLnBkZiIsIlVyaVN0cmluZyI6Imh0dHBzOi8vd3d3LmJmci5idW5kLmRlL2NtLzM0My9nZXN1bmRoZWl0bGljaGVfcmlzaWtlbl9kdXJjaF96dV9ob2hlbl9qb2RnZWhhbHRfaW5fZ2V0cm9ja25ldGVuX2FsZ2VuLnBkZ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}</w:instrText>
          </w:r>
          <w:r>
            <w:rPr>
              <w:rFonts w:cs="Arial"/>
              <w:bCs/>
              <w:sz w:val="22"/>
              <w:lang w:val="en-US"/>
            </w:rPr>
            <w:fldChar w:fldCharType="separate"/>
          </w:r>
          <w:hyperlink w:anchor="_CTVL001bbb44dadc4e048c7946f0858e5a8a900" w:tooltip="Bundesinstitut für Risikobewertung (BfR) (2007) Health risks linked to high iodine levels in dried algae. Updated BfR Opinion No. 026/2007, 22 June 20…" w:history="1">
            <w:r w:rsidR="00DA3C6E">
              <w:rPr>
                <w:rFonts w:cs="Arial"/>
                <w:bCs/>
                <w:sz w:val="22"/>
                <w:lang w:val="en-US"/>
              </w:rPr>
              <w:t>(Bundesinstitut für Risikobewertung (BfR) 2007)</w:t>
            </w:r>
          </w:hyperlink>
          <w:r>
            <w:rPr>
              <w:rFonts w:cs="Arial"/>
              <w:bCs/>
              <w:sz w:val="22"/>
              <w:lang w:val="en-US"/>
            </w:rPr>
            <w:fldChar w:fldCharType="end"/>
          </w:r>
        </w:sdtContent>
      </w:sdt>
      <w:r>
        <w:rPr>
          <w:rFonts w:cs="Arial"/>
          <w:bCs/>
          <w:sz w:val="22"/>
          <w:lang w:val="en-US"/>
        </w:rPr>
        <w:t>.</w:t>
      </w:r>
    </w:p>
    <w:p w14:paraId="790817EC" w14:textId="77777777" w:rsidR="00291BE4" w:rsidRDefault="00291BE4" w:rsidP="00291BE4">
      <w:pPr>
        <w:rPr>
          <w:b/>
          <w:color w:val="44546A" w:themeColor="text2"/>
          <w:lang w:val="en-US"/>
        </w:rPr>
      </w:pPr>
      <w:r>
        <w:rPr>
          <w:b/>
          <w:color w:val="44546A" w:themeColor="text2"/>
          <w:lang w:val="en-US"/>
        </w:rPr>
        <w:br w:type="page"/>
      </w:r>
    </w:p>
    <w:p w14:paraId="468AB4F7" w14:textId="77777777" w:rsidR="00291BE4" w:rsidRPr="00D230C1" w:rsidRDefault="00291BE4" w:rsidP="00291BE4">
      <w:pPr>
        <w:pStyle w:val="Paragraphedeliste"/>
        <w:numPr>
          <w:ilvl w:val="1"/>
          <w:numId w:val="9"/>
        </w:numPr>
        <w:spacing w:after="200" w:line="240" w:lineRule="auto"/>
        <w:jc w:val="both"/>
        <w:rPr>
          <w:b/>
          <w:color w:val="2F5496" w:themeColor="accent1" w:themeShade="BF"/>
          <w:lang w:val="en-US"/>
        </w:rPr>
      </w:pPr>
      <w:r w:rsidRPr="00D230C1">
        <w:rPr>
          <w:b/>
          <w:color w:val="2F5496" w:themeColor="accent1" w:themeShade="BF"/>
          <w:lang w:val="en-US"/>
        </w:rPr>
        <w:lastRenderedPageBreak/>
        <w:t>Microbiological criteria</w:t>
      </w:r>
    </w:p>
    <w:p w14:paraId="524D47DD" w14:textId="77777777" w:rsidR="00291BE4" w:rsidRDefault="00291BE4" w:rsidP="00291BE4">
      <w:pPr>
        <w:ind w:right="-7"/>
        <w:jc w:val="both"/>
        <w:rPr>
          <w:rFonts w:cs="Arial"/>
          <w:bCs/>
          <w:sz w:val="22"/>
          <w:szCs w:val="22"/>
          <w:lang w:val="en-GB"/>
        </w:rPr>
      </w:pPr>
      <w:r w:rsidRPr="003408D5">
        <w:rPr>
          <w:rFonts w:cs="Arial"/>
          <w:bCs/>
          <w:sz w:val="22"/>
          <w:szCs w:val="22"/>
          <w:lang w:val="en-GB"/>
        </w:rPr>
        <w:t>The reform of Community regulations on food hygiene, which came into force on 1</w:t>
      </w:r>
      <w:r w:rsidRPr="00E17262">
        <w:rPr>
          <w:rFonts w:cs="Arial"/>
          <w:bCs/>
          <w:sz w:val="22"/>
          <w:szCs w:val="22"/>
          <w:vertAlign w:val="superscript"/>
          <w:lang w:val="en-GB"/>
        </w:rPr>
        <w:t>st</w:t>
      </w:r>
      <w:r>
        <w:rPr>
          <w:rFonts w:cs="Arial"/>
          <w:bCs/>
          <w:sz w:val="22"/>
          <w:szCs w:val="22"/>
          <w:lang w:val="en-GB"/>
        </w:rPr>
        <w:t xml:space="preserve"> of</w:t>
      </w:r>
      <w:r w:rsidRPr="003408D5">
        <w:rPr>
          <w:rFonts w:cs="Arial"/>
          <w:bCs/>
          <w:sz w:val="22"/>
          <w:szCs w:val="22"/>
          <w:lang w:val="en-GB"/>
        </w:rPr>
        <w:t xml:space="preserve"> January 2006, has simplified and harmonised the texts applicable in the European Union. Its </w:t>
      </w:r>
      <w:r w:rsidRPr="003408D5">
        <w:rPr>
          <w:rFonts w:cs="Arial"/>
          <w:color w:val="26324B"/>
          <w:sz w:val="22"/>
          <w:szCs w:val="22"/>
          <w:lang w:val="en-GB"/>
        </w:rPr>
        <w:t>objectives is to make a </w:t>
      </w:r>
      <w:r w:rsidRPr="003408D5">
        <w:rPr>
          <w:rStyle w:val="lev"/>
          <w:rFonts w:cs="Arial"/>
          <w:color w:val="26324B"/>
          <w:sz w:val="22"/>
          <w:szCs w:val="22"/>
          <w:lang w:val="en-GB"/>
        </w:rPr>
        <w:t>single</w:t>
      </w:r>
      <w:r w:rsidRPr="003408D5">
        <w:rPr>
          <w:rFonts w:cs="Arial"/>
          <w:b/>
          <w:color w:val="26324B"/>
          <w:sz w:val="22"/>
          <w:szCs w:val="22"/>
          <w:lang w:val="en-GB"/>
        </w:rPr>
        <w:t>, </w:t>
      </w:r>
      <w:r w:rsidRPr="003408D5">
        <w:rPr>
          <w:rStyle w:val="lev"/>
          <w:rFonts w:cs="Arial"/>
          <w:color w:val="26324B"/>
          <w:sz w:val="22"/>
          <w:szCs w:val="22"/>
          <w:lang w:val="en-GB"/>
        </w:rPr>
        <w:t>transparent hygiene policy</w:t>
      </w:r>
      <w:r w:rsidRPr="003408D5">
        <w:rPr>
          <w:rFonts w:cs="Arial"/>
          <w:color w:val="26324B"/>
          <w:sz w:val="22"/>
          <w:szCs w:val="22"/>
          <w:lang w:val="en-GB"/>
        </w:rPr>
        <w:t xml:space="preserve"> applicable to all food and all food operators </w:t>
      </w:r>
      <w:r>
        <w:rPr>
          <w:rFonts w:cs="Arial"/>
          <w:color w:val="26324B"/>
          <w:sz w:val="22"/>
          <w:szCs w:val="22"/>
          <w:lang w:val="en-GB"/>
        </w:rPr>
        <w:t>in</w:t>
      </w:r>
      <w:r w:rsidRPr="003408D5">
        <w:rPr>
          <w:rFonts w:cs="Arial"/>
          <w:color w:val="26324B"/>
          <w:sz w:val="22"/>
          <w:szCs w:val="22"/>
          <w:lang w:val="en-GB"/>
        </w:rPr>
        <w:t xml:space="preserve"> the food chain ("from farm to fork"), together with effective instruments to manage food safety and any future food crises throughout the food chain</w:t>
      </w:r>
      <w:r w:rsidRPr="003408D5">
        <w:rPr>
          <w:rFonts w:cs="Arial"/>
          <w:bCs/>
          <w:sz w:val="22"/>
          <w:szCs w:val="22"/>
          <w:lang w:val="en-GB"/>
        </w:rPr>
        <w:t xml:space="preserve">. </w:t>
      </w:r>
    </w:p>
    <w:p w14:paraId="4E1EAC10" w14:textId="77777777" w:rsidR="00D230C1" w:rsidRDefault="00D230C1" w:rsidP="00291BE4">
      <w:pPr>
        <w:ind w:right="-7"/>
        <w:jc w:val="both"/>
        <w:rPr>
          <w:rFonts w:cs="Arial"/>
          <w:bCs/>
          <w:sz w:val="22"/>
          <w:szCs w:val="22"/>
          <w:lang w:val="en-GB"/>
        </w:rPr>
      </w:pPr>
    </w:p>
    <w:p w14:paraId="79CAC4D8" w14:textId="77777777" w:rsidR="00291BE4" w:rsidRDefault="00291BE4" w:rsidP="00291BE4">
      <w:pPr>
        <w:pStyle w:val="Paragraphedeliste"/>
        <w:numPr>
          <w:ilvl w:val="0"/>
          <w:numId w:val="5"/>
        </w:numPr>
        <w:spacing w:after="200" w:line="240" w:lineRule="auto"/>
        <w:ind w:right="-7"/>
        <w:jc w:val="both"/>
        <w:rPr>
          <w:rFonts w:cs="Arial"/>
          <w:bCs/>
          <w:lang w:val="en-GB"/>
        </w:rPr>
      </w:pPr>
      <w:r w:rsidRPr="003408D5">
        <w:rPr>
          <w:rFonts w:cs="Arial"/>
          <w:bCs/>
          <w:lang w:val="en-GB"/>
        </w:rPr>
        <w:t>Only criteria for which the representatives of the Member States considered that there was a need for harmonisation, or for particularly sensitive ready-to-eat foods, or for raw foods which may cause cross-contamination, have been established by regulation;</w:t>
      </w:r>
    </w:p>
    <w:p w14:paraId="72EE9152" w14:textId="77777777" w:rsidR="00291BE4" w:rsidRPr="003408D5" w:rsidRDefault="00291BE4" w:rsidP="00291BE4">
      <w:pPr>
        <w:pStyle w:val="Paragraphedeliste"/>
        <w:numPr>
          <w:ilvl w:val="0"/>
          <w:numId w:val="5"/>
        </w:numPr>
        <w:spacing w:after="200" w:line="240" w:lineRule="auto"/>
        <w:ind w:right="-7"/>
        <w:jc w:val="both"/>
        <w:rPr>
          <w:rFonts w:cs="Arial"/>
          <w:bCs/>
          <w:lang w:val="en-GB"/>
        </w:rPr>
      </w:pPr>
      <w:r w:rsidRPr="003408D5">
        <w:rPr>
          <w:rFonts w:cs="Arial"/>
          <w:bCs/>
          <w:lang w:val="en-GB"/>
        </w:rPr>
        <w:t>Other criteria are the responsibility of operators.</w:t>
      </w:r>
    </w:p>
    <w:p w14:paraId="4549E48F" w14:textId="77777777" w:rsidR="00291BE4" w:rsidRDefault="00291BE4" w:rsidP="00291BE4">
      <w:pPr>
        <w:ind w:right="-7"/>
        <w:jc w:val="both"/>
        <w:rPr>
          <w:rFonts w:cs="Arial"/>
          <w:bCs/>
          <w:sz w:val="22"/>
          <w:szCs w:val="22"/>
          <w:lang w:val="en-GB"/>
        </w:rPr>
      </w:pPr>
      <w:r w:rsidRPr="003408D5">
        <w:rPr>
          <w:rFonts w:cs="Arial"/>
          <w:bCs/>
          <w:sz w:val="22"/>
          <w:szCs w:val="22"/>
          <w:lang w:val="en-GB"/>
        </w:rPr>
        <w:t xml:space="preserve">Regulation (EC) No 2073/2005 implements the "Hygiene Package". It distinguishes between safety criteria, which indicate "the acceptability of a product or batch of foodstuffs, applicable to products placed on the market", and process hygiene criteria, which indicate "the acceptability of the operation of a manufacturing process". Failure to comply </w:t>
      </w:r>
      <w:r>
        <w:rPr>
          <w:rFonts w:cs="Arial"/>
          <w:bCs/>
          <w:sz w:val="22"/>
          <w:szCs w:val="22"/>
          <w:lang w:val="en-GB"/>
        </w:rPr>
        <w:t>with a process hygiene criteria</w:t>
      </w:r>
      <w:r w:rsidRPr="003408D5">
        <w:rPr>
          <w:rFonts w:cs="Arial"/>
          <w:bCs/>
          <w:sz w:val="22"/>
          <w:szCs w:val="22"/>
          <w:lang w:val="en-GB"/>
        </w:rPr>
        <w:t xml:space="preserve"> leads to corrective action designed to maintain the hygiene of the process.</w:t>
      </w:r>
    </w:p>
    <w:p w14:paraId="09BBD069" w14:textId="77777777" w:rsidR="00D230C1" w:rsidRDefault="00D230C1" w:rsidP="00291BE4">
      <w:pPr>
        <w:ind w:right="-7"/>
        <w:jc w:val="both"/>
        <w:rPr>
          <w:rFonts w:cs="Arial"/>
          <w:bCs/>
          <w:sz w:val="22"/>
          <w:szCs w:val="22"/>
          <w:lang w:val="en-GB"/>
        </w:rPr>
      </w:pPr>
    </w:p>
    <w:p w14:paraId="3ED21FD6" w14:textId="53210A50" w:rsidR="00291BE4" w:rsidRDefault="00291BE4" w:rsidP="00291BE4">
      <w:pPr>
        <w:ind w:right="-7"/>
        <w:jc w:val="both"/>
        <w:rPr>
          <w:rFonts w:cs="Arial"/>
          <w:bCs/>
          <w:sz w:val="22"/>
          <w:szCs w:val="22"/>
          <w:lang w:val="en-GB"/>
        </w:rPr>
      </w:pPr>
      <w:r>
        <w:rPr>
          <w:rFonts w:cs="Arial"/>
          <w:bCs/>
          <w:sz w:val="22"/>
          <w:szCs w:val="22"/>
          <w:lang w:val="en-GB"/>
        </w:rPr>
        <w:t xml:space="preserve">Fresh, </w:t>
      </w:r>
      <w:r w:rsidRPr="003408D5">
        <w:rPr>
          <w:rFonts w:cs="Arial"/>
          <w:bCs/>
          <w:sz w:val="22"/>
          <w:szCs w:val="22"/>
          <w:lang w:val="en-GB"/>
        </w:rPr>
        <w:t xml:space="preserve">processed seaweed </w:t>
      </w:r>
      <w:r>
        <w:rPr>
          <w:rFonts w:cs="Arial"/>
          <w:bCs/>
          <w:sz w:val="22"/>
          <w:szCs w:val="22"/>
          <w:lang w:val="en-GB"/>
        </w:rPr>
        <w:t>or microalgae are</w:t>
      </w:r>
      <w:r w:rsidRPr="003408D5">
        <w:rPr>
          <w:rFonts w:cs="Arial"/>
          <w:bCs/>
          <w:sz w:val="22"/>
          <w:szCs w:val="22"/>
          <w:lang w:val="en-GB"/>
        </w:rPr>
        <w:t xml:space="preserve"> not listed in the categories of foodstuffs </w:t>
      </w:r>
      <w:r>
        <w:rPr>
          <w:rFonts w:cs="Arial"/>
          <w:bCs/>
          <w:sz w:val="22"/>
          <w:szCs w:val="22"/>
          <w:lang w:val="en-GB"/>
        </w:rPr>
        <w:t>covered by</w:t>
      </w:r>
      <w:r w:rsidRPr="003408D5">
        <w:rPr>
          <w:rFonts w:cs="Arial"/>
          <w:bCs/>
          <w:sz w:val="22"/>
          <w:szCs w:val="22"/>
          <w:lang w:val="en-GB"/>
        </w:rPr>
        <w:t xml:space="preserve"> Regulation (EU) 2073/2005. There are therefore no specific microbiological criteria for </w:t>
      </w:r>
      <w:r>
        <w:rPr>
          <w:rFonts w:cs="Arial"/>
          <w:bCs/>
          <w:sz w:val="22"/>
          <w:szCs w:val="22"/>
          <w:lang w:val="en-GB"/>
        </w:rPr>
        <w:t>algae i</w:t>
      </w:r>
      <w:r w:rsidRPr="003408D5">
        <w:rPr>
          <w:rFonts w:cs="Arial"/>
          <w:bCs/>
          <w:sz w:val="22"/>
          <w:szCs w:val="22"/>
          <w:lang w:val="en-GB"/>
        </w:rPr>
        <w:t xml:space="preserve">n the regulation. However, they must comply with the general safety requirement and therefore must not be harmful to health. In this respect, the limits applicable to all foodstuffs concerning </w:t>
      </w:r>
      <w:r w:rsidRPr="003408D5">
        <w:rPr>
          <w:rFonts w:cs="Arial"/>
          <w:bCs/>
          <w:i/>
          <w:sz w:val="22"/>
          <w:szCs w:val="22"/>
          <w:lang w:val="en-GB"/>
        </w:rPr>
        <w:t>Listeria monocytogenes</w:t>
      </w:r>
      <w:r>
        <w:rPr>
          <w:rFonts w:cs="Arial"/>
          <w:bCs/>
          <w:sz w:val="22"/>
          <w:szCs w:val="22"/>
          <w:lang w:val="en-GB"/>
        </w:rPr>
        <w:t xml:space="preserve"> apply </w:t>
      </w:r>
      <w:sdt>
        <w:sdtPr>
          <w:rPr>
            <w:rFonts w:cs="Arial"/>
            <w:bCs/>
            <w:sz w:val="22"/>
            <w:szCs w:val="22"/>
            <w:lang w:val="en-GB"/>
          </w:rPr>
          <w:alias w:val="To edit, see citavi.com/edit"/>
          <w:tag w:val="CitaviPlaceholder#c2baac0e-e6f9-41cf-9a02-861aab921027"/>
          <w:id w:val="-1343545301"/>
          <w:placeholder>
            <w:docPart w:val="55131D6535964366BAF440E8EF04C9D6"/>
          </w:placeholder>
        </w:sdtPr>
        <w:sdtEndPr/>
        <w:sdtContent>
          <w:r>
            <w:rPr>
              <w:rFonts w:cs="Arial"/>
              <w:bCs/>
              <w:sz w:val="22"/>
              <w:szCs w:val="22"/>
              <w:lang w:val="en-GB"/>
            </w:rPr>
            <w:fldChar w:fldCharType="begin"/>
          </w:r>
          <w:r w:rsidR="00D138AC">
            <w:rPr>
              <w:rFonts w:cs="Arial"/>
              <w:bCs/>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5ODlhMTVjLTc5MDktNDYyYy05Mzg2LTBiODlmMjU1Nzc2YSIsIlJhbmdlTGVuZ3RoIjoyOSwiUmVmZXJlbmNlSWQiOiI1MTFiY2E0Mi03YjY2LTQ5YzktYTFlNi04MDcwNTgzMTZlOT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}</w:instrText>
          </w:r>
          <w:r>
            <w:rPr>
              <w:rFonts w:cs="Arial"/>
              <w:bCs/>
              <w:sz w:val="22"/>
              <w:szCs w:val="22"/>
              <w:lang w:val="en-GB"/>
            </w:rPr>
            <w:fldChar w:fldCharType="separate"/>
          </w:r>
          <w:hyperlink w:anchor="_CTVL001511bca427b6649c9a1e6807058316e98" w:tooltip="European Commission (11/2005) RÈGLEMENT (CE) No 2073/2005 DE LA COMMISSION du 15 novembre 2005 concernant les critères microbiologiques applicables au…" w:history="1">
            <w:r w:rsidR="00DA3C6E">
              <w:rPr>
                <w:rFonts w:cs="Arial"/>
                <w:bCs/>
                <w:sz w:val="22"/>
                <w:szCs w:val="22"/>
                <w:lang w:val="en-GB"/>
              </w:rPr>
              <w:t>(European Commission 11/2005)</w:t>
            </w:r>
          </w:hyperlink>
          <w:r>
            <w:rPr>
              <w:rFonts w:cs="Arial"/>
              <w:bCs/>
              <w:sz w:val="22"/>
              <w:szCs w:val="22"/>
              <w:lang w:val="en-GB"/>
            </w:rPr>
            <w:fldChar w:fldCharType="end"/>
          </w:r>
        </w:sdtContent>
      </w:sdt>
      <w:r>
        <w:rPr>
          <w:rFonts w:cs="Arial"/>
          <w:bCs/>
          <w:sz w:val="22"/>
          <w:szCs w:val="22"/>
          <w:lang w:val="en-GB"/>
        </w:rPr>
        <w:t>.</w:t>
      </w:r>
    </w:p>
    <w:p w14:paraId="05370385" w14:textId="77777777" w:rsidR="00D230C1" w:rsidRDefault="00D230C1" w:rsidP="00291BE4">
      <w:pPr>
        <w:ind w:right="-7"/>
        <w:jc w:val="both"/>
        <w:rPr>
          <w:rFonts w:cs="Arial"/>
          <w:bCs/>
          <w:sz w:val="22"/>
          <w:szCs w:val="22"/>
          <w:lang w:val="en-GB"/>
        </w:rPr>
      </w:pPr>
    </w:p>
    <w:p w14:paraId="1E1C1F13" w14:textId="6A391318" w:rsidR="00291BE4" w:rsidRDefault="00291BE4" w:rsidP="00291BE4">
      <w:pPr>
        <w:ind w:right="-7"/>
        <w:jc w:val="both"/>
        <w:rPr>
          <w:rFonts w:cs="Arial"/>
          <w:bCs/>
          <w:i/>
          <w:sz w:val="22"/>
          <w:szCs w:val="22"/>
          <w:lang w:val="en-GB"/>
        </w:rPr>
      </w:pPr>
      <w:r w:rsidRPr="003B5474">
        <w:rPr>
          <w:rFonts w:cs="Arial"/>
          <w:bCs/>
          <w:sz w:val="22"/>
          <w:lang w:val="en-US"/>
        </w:rPr>
        <w:t>Historically, recomm</w:t>
      </w:r>
      <w:r>
        <w:rPr>
          <w:rFonts w:cs="Arial"/>
          <w:bCs/>
          <w:sz w:val="22"/>
          <w:lang w:val="en-US"/>
        </w:rPr>
        <w:t>e</w:t>
      </w:r>
      <w:r w:rsidRPr="003B5474">
        <w:rPr>
          <w:rFonts w:cs="Arial"/>
          <w:bCs/>
          <w:sz w:val="22"/>
          <w:lang w:val="en-US"/>
        </w:rPr>
        <w:t>ndations were also published</w:t>
      </w:r>
      <w:r>
        <w:rPr>
          <w:rFonts w:cs="Arial"/>
          <w:bCs/>
          <w:sz w:val="22"/>
          <w:lang w:val="en-US"/>
        </w:rPr>
        <w:t xml:space="preserve"> in France</w:t>
      </w:r>
      <w:r w:rsidRPr="003B5474">
        <w:rPr>
          <w:rFonts w:cs="Arial"/>
          <w:bCs/>
          <w:sz w:val="22"/>
          <w:lang w:val="en-US"/>
        </w:rPr>
        <w:t xml:space="preserve"> for microbiological quality of </w:t>
      </w:r>
      <w:r>
        <w:rPr>
          <w:rFonts w:cs="Arial"/>
          <w:bCs/>
          <w:sz w:val="22"/>
          <w:lang w:val="en-US"/>
        </w:rPr>
        <w:t xml:space="preserve"> packaged </w:t>
      </w:r>
      <w:r w:rsidRPr="003B5474">
        <w:rPr>
          <w:rFonts w:cs="Arial"/>
          <w:bCs/>
          <w:sz w:val="22"/>
          <w:lang w:val="en-US"/>
        </w:rPr>
        <w:t>dried al</w:t>
      </w:r>
      <w:r>
        <w:rPr>
          <w:rFonts w:cs="Arial"/>
          <w:bCs/>
          <w:sz w:val="22"/>
          <w:lang w:val="en-US"/>
        </w:rPr>
        <w:t xml:space="preserve">gae, which had to fulfill the following criteria presented in the table below  </w:t>
      </w:r>
      <w:sdt>
        <w:sdtPr>
          <w:rPr>
            <w:rFonts w:cs="Arial"/>
            <w:bCs/>
            <w:sz w:val="22"/>
            <w:lang w:val="en-US"/>
          </w:rPr>
          <w:alias w:val="Don’t edit this field."/>
          <w:tag w:val="CitaviPlaceholder#b4af9a33-20b0-46b8-8a99-99d7b79738dd"/>
          <w:id w:val="-225756392"/>
          <w:placeholder>
            <w:docPart w:val="59D00A042BEB44A1B1A68DBB030FB68E"/>
          </w:placeholder>
        </w:sdtPr>
        <w:sdtEndPr>
          <w:rPr>
            <w:lang w:val="fr-FR"/>
          </w:rPr>
        </w:sdtEndPr>
        <w:sdtContent>
          <w:r>
            <w:rPr>
              <w:rFonts w:cs="Arial"/>
              <w:bCs/>
              <w:sz w:val="22"/>
            </w:rPr>
            <w:fldChar w:fldCharType="begin"/>
          </w:r>
          <w:r w:rsidR="00D138AC">
            <w:rPr>
              <w:rFonts w:cs="Arial"/>
              <w:bCs/>
              <w:sz w:val="22"/>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wMzMwMWQ3LWM5ZWYtNGUyOC05Zjc3LTAxYzQ5ODA1ODkwNyIsIlJhbmdlTGVuZ3RoIjoxNCwiUmVmZXJlbmNlSWQiOiIzMDYzMWRiYy00MjVlLTRkYzQtODQ4YS02NjViZDc1MDhmYj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NvdmVyUGF0aCI6eyIkaWQiOiI3IiwiJHR5cGUiOiJTd2lzc0FjYWRlbWljLkNpdGF2aS5MaW5rZWRSZXNvdXJjZSwgU3dpc3NBY2FkZW1pYy5DaXRhdmkiLCJMaW5rZWRSZXNvdXJjZVR5cGUiOjIsIk9yaWdpbmFsU3RyaW5nIjoiQzpcXFVzZXJzXFxycGllcnJlXFxBcHBEYXRhXFxMb2NhbFxcVGVtcFxcU3dpc3MgQWNhZGVtaWMgU29mdHdhcmVcXDBnYXVjaWV6LmFoa1xcQ292ZXJzXFxBdmlzIENTSFBGLmpwZyIsIlVyaVN0cmluZyI6IjMwNjMxZGJjLTQyNWUtNGRjNC04NDhhLTY2NWJkNzUwOGZiOC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}</w:instrText>
          </w:r>
          <w:r>
            <w:rPr>
              <w:rFonts w:cs="Arial"/>
              <w:bCs/>
              <w:sz w:val="22"/>
            </w:rPr>
            <w:fldChar w:fldCharType="separate"/>
          </w:r>
          <w:hyperlink w:anchor="_CTVL00130631dbc425e4dc4848a665bd7508fb8" w:tooltip="CSHPF (01/1990) Avis du CSHPF - demande d'autorisation d'algues en alimentation humaine (non paru au Journal Officiel)." w:history="1">
            <w:r w:rsidR="00DA3C6E">
              <w:rPr>
                <w:rFonts w:cs="Arial"/>
                <w:bCs/>
                <w:sz w:val="22"/>
                <w:lang w:val="en-US"/>
              </w:rPr>
              <w:t>(CSHPF 01/1990</w:t>
            </w:r>
          </w:hyperlink>
          <w:hyperlink w:anchor="_CTVL0013e8a591f6656423091d32b04c9848690" w:tooltip="BID (1987) BID n° 11_1987 - Présentation du rapport sur les algues en alimentation humaine du CSHPF accompagnée de recommandations pour son utilisatio…" w:history="1">
            <w:r w:rsidR="00DA3C6E">
              <w:rPr>
                <w:rFonts w:cs="Arial"/>
                <w:bCs/>
                <w:sz w:val="22"/>
                <w:lang w:val="en-US"/>
              </w:rPr>
              <w:t>; BID 1987)</w:t>
            </w:r>
          </w:hyperlink>
          <w:r>
            <w:rPr>
              <w:rFonts w:cs="Arial"/>
              <w:bCs/>
              <w:sz w:val="22"/>
            </w:rPr>
            <w:fldChar w:fldCharType="end"/>
          </w:r>
        </w:sdtContent>
      </w:sdt>
      <w:r w:rsidRPr="001B7945">
        <w:rPr>
          <w:rFonts w:cs="Arial"/>
          <w:bCs/>
          <w:sz w:val="22"/>
          <w:lang w:val="en-GB"/>
        </w:rPr>
        <w:t>.</w:t>
      </w:r>
      <w:r>
        <w:rPr>
          <w:rFonts w:cs="Arial"/>
          <w:bCs/>
          <w:sz w:val="22"/>
          <w:lang w:val="en-GB"/>
        </w:rPr>
        <w:t xml:space="preserve"> </w:t>
      </w:r>
      <w:r w:rsidRPr="001B7945">
        <w:rPr>
          <w:rFonts w:cs="Arial"/>
          <w:bCs/>
          <w:sz w:val="22"/>
          <w:szCs w:val="22"/>
          <w:lang w:val="en-GB"/>
        </w:rPr>
        <w:t xml:space="preserve">These recommendations relate in particular to mesophilic aerobic germs, faecal coliforms, sulphite-reducing anaerobes, </w:t>
      </w:r>
      <w:r w:rsidRPr="001B7945">
        <w:rPr>
          <w:rFonts w:cs="Arial"/>
          <w:bCs/>
          <w:i/>
          <w:sz w:val="22"/>
          <w:szCs w:val="22"/>
          <w:lang w:val="en-GB"/>
        </w:rPr>
        <w:t>Staphylococcus aureus, Clostridium perfringens and Salmonella.</w:t>
      </w:r>
    </w:p>
    <w:p w14:paraId="3781BC40" w14:textId="77777777" w:rsidR="00D230C1" w:rsidRPr="003408D5" w:rsidRDefault="00D230C1" w:rsidP="00291BE4">
      <w:pPr>
        <w:ind w:right="-7"/>
        <w:jc w:val="both"/>
        <w:rPr>
          <w:rFonts w:cs="Arial"/>
          <w:bCs/>
          <w:sz w:val="22"/>
          <w:szCs w:val="22"/>
          <w:lang w:val="en-GB"/>
        </w:rPr>
      </w:pPr>
    </w:p>
    <w:p w14:paraId="37E0D692" w14:textId="77777777" w:rsidR="00291BE4" w:rsidRDefault="00291BE4" w:rsidP="00291BE4">
      <w:pPr>
        <w:ind w:right="-7"/>
        <w:jc w:val="both"/>
        <w:rPr>
          <w:rFonts w:cs="Arial"/>
          <w:bCs/>
          <w:sz w:val="22"/>
          <w:lang w:val="en-US"/>
        </w:rPr>
      </w:pPr>
      <w:r w:rsidRPr="00B1643F">
        <w:rPr>
          <w:rFonts w:cs="Arial"/>
          <w:bCs/>
          <w:sz w:val="22"/>
          <w:lang w:val="en-US"/>
        </w:rPr>
        <w:t xml:space="preserve">However, the hazard analysis carried out as part of the HACCP study could reveal the need to monitor the presence of other micro-organisms that are potentially harmful to health. It will then be necessary to take them into account. Conversely, the recommendation relating to </w:t>
      </w:r>
      <w:r w:rsidRPr="00B1643F">
        <w:rPr>
          <w:rFonts w:cs="Arial"/>
          <w:bCs/>
          <w:i/>
          <w:sz w:val="22"/>
          <w:lang w:val="en-US"/>
        </w:rPr>
        <w:t xml:space="preserve">Clostridium perfringens </w:t>
      </w:r>
      <w:r w:rsidRPr="00B1643F">
        <w:rPr>
          <w:rFonts w:cs="Arial"/>
          <w:bCs/>
          <w:sz w:val="22"/>
          <w:lang w:val="en-US"/>
        </w:rPr>
        <w:t>seems particularly strict. Higher levels are tolerated in many food matrices (up to 10</w:t>
      </w:r>
      <w:r w:rsidRPr="00B1643F">
        <w:rPr>
          <w:rFonts w:cs="Arial"/>
          <w:bCs/>
          <w:sz w:val="22"/>
          <w:vertAlign w:val="superscript"/>
          <w:lang w:val="en-US"/>
        </w:rPr>
        <w:t>5</w:t>
      </w:r>
      <w:r w:rsidRPr="00B1643F">
        <w:rPr>
          <w:rFonts w:cs="Arial"/>
          <w:bCs/>
          <w:sz w:val="22"/>
          <w:lang w:val="en-US"/>
        </w:rPr>
        <w:t xml:space="preserve">/g </w:t>
      </w:r>
      <w:r>
        <w:rPr>
          <w:rFonts w:cs="Arial"/>
          <w:bCs/>
          <w:sz w:val="22"/>
          <w:lang w:val="en-US"/>
        </w:rPr>
        <w:t xml:space="preserve">for </w:t>
      </w:r>
      <w:r w:rsidRPr="00B1643F">
        <w:rPr>
          <w:rFonts w:cs="Arial"/>
          <w:bCs/>
          <w:sz w:val="22"/>
          <w:lang w:val="en-US"/>
        </w:rPr>
        <w:t xml:space="preserve">certain products), and ANSES </w:t>
      </w:r>
      <w:r>
        <w:rPr>
          <w:rFonts w:cs="Arial"/>
          <w:bCs/>
          <w:sz w:val="22"/>
          <w:lang w:val="en-US"/>
        </w:rPr>
        <w:t xml:space="preserve">now </w:t>
      </w:r>
      <w:r w:rsidRPr="00B1643F">
        <w:rPr>
          <w:rFonts w:cs="Arial"/>
          <w:bCs/>
          <w:sz w:val="22"/>
          <w:lang w:val="en-US"/>
        </w:rPr>
        <w:t>recommends this as a proces</w:t>
      </w:r>
      <w:r>
        <w:rPr>
          <w:rFonts w:cs="Arial"/>
          <w:bCs/>
          <w:sz w:val="22"/>
          <w:lang w:val="en-US"/>
        </w:rPr>
        <w:t>s hygiene criteria</w:t>
      </w:r>
      <w:r w:rsidRPr="00B1643F">
        <w:rPr>
          <w:rFonts w:cs="Arial"/>
          <w:bCs/>
          <w:sz w:val="22"/>
          <w:lang w:val="en-US"/>
        </w:rPr>
        <w:t>, rather than as a f</w:t>
      </w:r>
      <w:r>
        <w:rPr>
          <w:rFonts w:cs="Arial"/>
          <w:bCs/>
          <w:sz w:val="22"/>
          <w:lang w:val="en-US"/>
        </w:rPr>
        <w:t>inished product safety criteria</w:t>
      </w:r>
      <w:r w:rsidRPr="00B1643F">
        <w:rPr>
          <w:rFonts w:cs="Arial"/>
          <w:bCs/>
          <w:sz w:val="22"/>
          <w:lang w:val="en-US"/>
        </w:rPr>
        <w:t>.</w:t>
      </w:r>
    </w:p>
    <w:p w14:paraId="4794817F" w14:textId="77777777" w:rsidR="00291BE4" w:rsidRPr="00F87C9E" w:rsidRDefault="00291BE4" w:rsidP="00291BE4">
      <w:pPr>
        <w:ind w:right="-7"/>
        <w:jc w:val="both"/>
        <w:rPr>
          <w:rFonts w:cs="Arial"/>
          <w:bCs/>
          <w:sz w:val="22"/>
          <w:lang w:val="en-US"/>
        </w:rPr>
      </w:pPr>
    </w:p>
    <w:p w14:paraId="2738B28A" w14:textId="1F74447A" w:rsidR="00291BE4" w:rsidRPr="00F87C9E" w:rsidRDefault="00291BE4" w:rsidP="00291BE4">
      <w:pPr>
        <w:pStyle w:val="Lgende"/>
        <w:rPr>
          <w:rFonts w:asciiTheme="minorHAnsi" w:hAnsiTheme="minorHAnsi" w:cs="Arial"/>
          <w:b w:val="0"/>
          <w:szCs w:val="18"/>
          <w:lang w:val="en-US"/>
        </w:rPr>
      </w:pPr>
      <w:r w:rsidRPr="00F87C9E">
        <w:rPr>
          <w:rFonts w:asciiTheme="minorHAnsi" w:hAnsiTheme="minorHAnsi"/>
          <w:szCs w:val="18"/>
          <w:lang w:val="en-GB"/>
        </w:rPr>
        <w:t xml:space="preserve">Table </w:t>
      </w:r>
      <w:r w:rsidRPr="00F87C9E">
        <w:rPr>
          <w:rFonts w:asciiTheme="minorHAnsi" w:hAnsiTheme="minorHAnsi"/>
          <w:szCs w:val="18"/>
        </w:rPr>
        <w:fldChar w:fldCharType="begin"/>
      </w:r>
      <w:r w:rsidRPr="00F87C9E">
        <w:rPr>
          <w:rFonts w:asciiTheme="minorHAnsi" w:hAnsiTheme="minorHAnsi"/>
          <w:szCs w:val="18"/>
          <w:lang w:val="en-GB"/>
        </w:rPr>
        <w:instrText xml:space="preserve"> SEQ Table \* ARABIC </w:instrText>
      </w:r>
      <w:r w:rsidRPr="00F87C9E">
        <w:rPr>
          <w:rFonts w:asciiTheme="minorHAnsi" w:hAnsiTheme="minorHAnsi"/>
          <w:szCs w:val="18"/>
        </w:rPr>
        <w:fldChar w:fldCharType="separate"/>
      </w:r>
      <w:r>
        <w:rPr>
          <w:rFonts w:asciiTheme="minorHAnsi" w:hAnsiTheme="minorHAnsi"/>
          <w:noProof/>
          <w:szCs w:val="18"/>
          <w:lang w:val="en-GB"/>
        </w:rPr>
        <w:t>7</w:t>
      </w:r>
      <w:r w:rsidRPr="00F87C9E">
        <w:rPr>
          <w:rFonts w:asciiTheme="minorHAnsi" w:hAnsiTheme="minorHAnsi"/>
          <w:szCs w:val="18"/>
        </w:rPr>
        <w:fldChar w:fldCharType="end"/>
      </w:r>
      <w:r w:rsidRPr="00F87C9E">
        <w:rPr>
          <w:rFonts w:asciiTheme="minorHAnsi" w:hAnsiTheme="minorHAnsi"/>
          <w:szCs w:val="18"/>
          <w:lang w:val="en-US"/>
        </w:rPr>
        <w:t xml:space="preserve"> : </w:t>
      </w:r>
      <w:r>
        <w:rPr>
          <w:rFonts w:asciiTheme="minorHAnsi" w:hAnsiTheme="minorHAnsi"/>
          <w:szCs w:val="18"/>
          <w:lang w:val="en-US"/>
        </w:rPr>
        <w:t>Historical m</w:t>
      </w:r>
      <w:r w:rsidRPr="00F87C9E">
        <w:rPr>
          <w:rFonts w:asciiTheme="minorHAnsi" w:hAnsiTheme="minorHAnsi"/>
          <w:szCs w:val="18"/>
          <w:lang w:val="en-US"/>
        </w:rPr>
        <w:t xml:space="preserve">icrobiological criteria for dried algae </w:t>
      </w:r>
      <w:r w:rsidRPr="00F87C9E">
        <w:rPr>
          <w:rFonts w:asciiTheme="minorHAnsi" w:hAnsiTheme="minorHAnsi" w:cs="Arial"/>
          <w:bCs/>
          <w:szCs w:val="18"/>
          <w:lang w:val="en-US"/>
        </w:rPr>
        <w:t xml:space="preserve"> </w:t>
      </w:r>
      <w:sdt>
        <w:sdtPr>
          <w:rPr>
            <w:rFonts w:asciiTheme="minorHAnsi" w:hAnsiTheme="minorHAnsi" w:cs="Arial"/>
            <w:bCs/>
            <w:szCs w:val="18"/>
            <w:lang w:val="en-US"/>
          </w:rPr>
          <w:alias w:val="Don’t edit this field."/>
          <w:tag w:val="CitaviPlaceholder#981b519f-796a-4014-b3aa-3e42b5163f90"/>
          <w:id w:val="-992716593"/>
          <w:placeholder>
            <w:docPart w:val="A662D11A8AAE40F1A769D5DC34B2CB7E"/>
          </w:placeholder>
        </w:sdtPr>
        <w:sdtEndPr>
          <w:rPr>
            <w:lang w:val="fr-FR"/>
          </w:rPr>
        </w:sdtEndPr>
        <w:sdtContent>
          <w:r w:rsidRPr="00F87C9E">
            <w:rPr>
              <w:rFonts w:asciiTheme="minorHAnsi" w:hAnsiTheme="minorHAnsi" w:cs="Arial"/>
              <w:bCs/>
              <w:szCs w:val="18"/>
            </w:rPr>
            <w:fldChar w:fldCharType="begin"/>
          </w:r>
          <w:r w:rsidR="00D138AC">
            <w:rPr>
              <w:rFonts w:asciiTheme="minorHAnsi" w:hAnsiTheme="minorHAnsi" w:cs="Arial"/>
              <w:bCs/>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wMzMwMWQ3LWM5ZWYtNGUyOC05Zjc3LTAxYzQ5ODA1ODkwNyIsIlJhbmdlTGVuZ3RoIjoxNCwiUmVmZXJlbmNlSWQiOiIzMDYzMWRiYy00MjVlLTRkYzQtODQ4YS02NjViZDc1MDhmYj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NvdmVyUGF0aCI6eyIkaWQiOiI3IiwiJHR5cGUiOiJTd2lzc0FjYWRlbWljLkNpdGF2aS5MaW5rZWRSZXNvdXJjZSwgU3dpc3NBY2FkZW1pYy5DaXRhdmkiLCJMaW5rZWRSZXNvdXJjZVR5cGUiOjIsIk9yaWdpbmFsU3RyaW5nIjoiQzpcXFVzZXJzXFxycGllcnJlXFxBcHBEYXRhXFxMb2NhbFxcVGVtcFxcU3dpc3MgQWNhZGVtaWMgU29mdHdhcmVcXDBnYXVjaWV6LmFoa1xcQ292ZXJzXFxBdmlzIENTSFBGLmpwZyIsIlVyaVN0cmluZyI6IjMwNjMxZGJjLTQyNWUtNGRjNC04NDhhLTY2NWJkNzUwOGZiOC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}</w:instrText>
          </w:r>
          <w:r w:rsidRPr="00F87C9E">
            <w:rPr>
              <w:rFonts w:asciiTheme="minorHAnsi" w:hAnsiTheme="minorHAnsi" w:cs="Arial"/>
              <w:bCs/>
              <w:szCs w:val="18"/>
            </w:rPr>
            <w:fldChar w:fldCharType="separate"/>
          </w:r>
          <w:hyperlink w:anchor="_CTVL00130631dbc425e4dc4848a665bd7508fb8" w:tooltip="CSHPF (01/1990) Avis du CSHPF - demande d'autorisation d'algues en alimentation humaine (non paru au Journal Officiel)." w:history="1">
            <w:r w:rsidR="00DA3C6E">
              <w:rPr>
                <w:rFonts w:asciiTheme="minorHAnsi" w:hAnsiTheme="minorHAnsi" w:cs="Arial"/>
                <w:bCs/>
                <w:szCs w:val="18"/>
                <w:lang w:val="en-US"/>
              </w:rPr>
              <w:t>(CSHPF 01/1990</w:t>
            </w:r>
          </w:hyperlink>
          <w:hyperlink w:anchor="_CTVL0013e8a591f6656423091d32b04c9848690" w:tooltip="BID (1987) BID n° 11_1987 - Présentation du rapport sur les algues en alimentation humaine du CSHPF accompagnée de recommandations pour son utilisatio…" w:history="1">
            <w:r w:rsidR="00DA3C6E">
              <w:rPr>
                <w:rFonts w:asciiTheme="minorHAnsi" w:hAnsiTheme="minorHAnsi" w:cs="Arial"/>
                <w:bCs/>
                <w:szCs w:val="18"/>
                <w:lang w:val="en-US"/>
              </w:rPr>
              <w:t>; BID 1987)</w:t>
            </w:r>
          </w:hyperlink>
          <w:r w:rsidRPr="00F87C9E">
            <w:rPr>
              <w:rFonts w:asciiTheme="minorHAnsi" w:hAnsiTheme="minorHAnsi" w:cs="Arial"/>
              <w:bCs/>
              <w:szCs w:val="18"/>
            </w:rPr>
            <w:fldChar w:fldCharType="end"/>
          </w:r>
        </w:sdtContent>
      </w:sdt>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CellMar>
          <w:left w:w="71" w:type="dxa"/>
          <w:right w:w="71" w:type="dxa"/>
        </w:tblCellMar>
        <w:tblLook w:val="0000" w:firstRow="0" w:lastRow="0" w:firstColumn="0" w:lastColumn="0" w:noHBand="0" w:noVBand="0"/>
      </w:tblPr>
      <w:tblGrid>
        <w:gridCol w:w="3402"/>
        <w:gridCol w:w="2679"/>
      </w:tblGrid>
      <w:tr w:rsidR="00291BE4" w:rsidRPr="00DA3C6E" w14:paraId="6C0E44D2" w14:textId="77777777" w:rsidTr="00D90E16">
        <w:trPr>
          <w:jc w:val="center"/>
        </w:trPr>
        <w:tc>
          <w:tcPr>
            <w:tcW w:w="3402" w:type="dxa"/>
          </w:tcPr>
          <w:p w14:paraId="452623F6" w14:textId="77777777" w:rsidR="00291BE4" w:rsidRPr="00726C81" w:rsidRDefault="00291BE4" w:rsidP="00D90E16">
            <w:pPr>
              <w:spacing w:before="120" w:after="120"/>
              <w:jc w:val="both"/>
              <w:rPr>
                <w:rFonts w:cs="Arial"/>
                <w:sz w:val="20"/>
                <w:lang w:val="en-US"/>
              </w:rPr>
            </w:pPr>
            <w:r w:rsidRPr="00726C81">
              <w:rPr>
                <w:rFonts w:cs="Arial"/>
                <w:sz w:val="20"/>
                <w:lang w:val="en-US"/>
              </w:rPr>
              <w:t>Mesophilic aerobic germs</w:t>
            </w:r>
          </w:p>
        </w:tc>
        <w:tc>
          <w:tcPr>
            <w:tcW w:w="2679" w:type="dxa"/>
          </w:tcPr>
          <w:p w14:paraId="633E6750" w14:textId="77777777" w:rsidR="00291BE4" w:rsidRPr="00726C81" w:rsidRDefault="00291BE4" w:rsidP="00D90E16">
            <w:pPr>
              <w:spacing w:before="120" w:after="120"/>
              <w:jc w:val="both"/>
              <w:rPr>
                <w:rFonts w:cs="Arial"/>
                <w:sz w:val="20"/>
                <w:lang w:val="en-US"/>
              </w:rPr>
            </w:pPr>
            <w:r w:rsidRPr="005F1692">
              <w:rPr>
                <w:rFonts w:cs="Arial"/>
                <w:sz w:val="20"/>
              </w:rPr>
              <w:sym w:font="Symbol" w:char="F0A3"/>
            </w:r>
            <w:r w:rsidRPr="00726C81">
              <w:rPr>
                <w:rFonts w:cs="Arial"/>
                <w:sz w:val="20"/>
                <w:lang w:val="en-US"/>
              </w:rPr>
              <w:t xml:space="preserve">  10</w:t>
            </w:r>
            <w:r w:rsidRPr="00726C81">
              <w:rPr>
                <w:rFonts w:cs="Arial"/>
                <w:sz w:val="20"/>
                <w:vertAlign w:val="superscript"/>
                <w:lang w:val="en-US"/>
              </w:rPr>
              <w:t>5</w:t>
            </w:r>
            <w:r w:rsidRPr="00726C81">
              <w:rPr>
                <w:rFonts w:cs="Arial"/>
                <w:sz w:val="20"/>
                <w:lang w:val="en-US"/>
              </w:rPr>
              <w:t xml:space="preserve"> / gram</w:t>
            </w:r>
          </w:p>
        </w:tc>
      </w:tr>
      <w:tr w:rsidR="00291BE4" w:rsidRPr="00DA3C6E" w14:paraId="3BF914F7" w14:textId="77777777" w:rsidTr="00D90E16">
        <w:trPr>
          <w:jc w:val="center"/>
        </w:trPr>
        <w:tc>
          <w:tcPr>
            <w:tcW w:w="3402" w:type="dxa"/>
          </w:tcPr>
          <w:p w14:paraId="7A73278B" w14:textId="77777777" w:rsidR="00291BE4" w:rsidRPr="00726C81" w:rsidRDefault="00291BE4" w:rsidP="00D90E16">
            <w:pPr>
              <w:spacing w:before="120" w:after="120"/>
              <w:jc w:val="both"/>
              <w:rPr>
                <w:rFonts w:cs="Arial"/>
                <w:sz w:val="20"/>
                <w:lang w:val="en-US"/>
              </w:rPr>
            </w:pPr>
            <w:r w:rsidRPr="00726C81">
              <w:rPr>
                <w:rFonts w:cs="Arial"/>
                <w:sz w:val="20"/>
                <w:lang w:val="en-US"/>
              </w:rPr>
              <w:t xml:space="preserve">Faecal coliforms </w:t>
            </w:r>
          </w:p>
        </w:tc>
        <w:tc>
          <w:tcPr>
            <w:tcW w:w="2679" w:type="dxa"/>
          </w:tcPr>
          <w:p w14:paraId="2EC0F80F" w14:textId="77777777" w:rsidR="00291BE4" w:rsidRPr="00726C81" w:rsidRDefault="00291BE4" w:rsidP="00D90E16">
            <w:pPr>
              <w:spacing w:before="120" w:after="120"/>
              <w:jc w:val="both"/>
              <w:rPr>
                <w:rFonts w:cs="Arial"/>
                <w:sz w:val="20"/>
                <w:lang w:val="en-US"/>
              </w:rPr>
            </w:pPr>
            <w:r w:rsidRPr="005F1692">
              <w:rPr>
                <w:rFonts w:cs="Arial"/>
                <w:sz w:val="20"/>
              </w:rPr>
              <w:sym w:font="Symbol" w:char="F0A3"/>
            </w:r>
            <w:r w:rsidRPr="00726C81">
              <w:rPr>
                <w:rFonts w:cs="Arial"/>
                <w:sz w:val="20"/>
                <w:lang w:val="en-US"/>
              </w:rPr>
              <w:t xml:space="preserve">  10 / gram</w:t>
            </w:r>
          </w:p>
        </w:tc>
      </w:tr>
      <w:tr w:rsidR="00291BE4" w:rsidRPr="00DA3C6E" w14:paraId="69DC9566" w14:textId="77777777" w:rsidTr="00D90E16">
        <w:trPr>
          <w:jc w:val="center"/>
        </w:trPr>
        <w:tc>
          <w:tcPr>
            <w:tcW w:w="3402" w:type="dxa"/>
          </w:tcPr>
          <w:p w14:paraId="5DA62670" w14:textId="77777777" w:rsidR="00291BE4" w:rsidRPr="00726C81" w:rsidRDefault="00291BE4" w:rsidP="00D90E16">
            <w:pPr>
              <w:spacing w:before="120" w:after="120"/>
              <w:jc w:val="both"/>
              <w:rPr>
                <w:rFonts w:cs="Arial"/>
                <w:sz w:val="20"/>
                <w:lang w:val="en-US"/>
              </w:rPr>
            </w:pPr>
            <w:r w:rsidRPr="00726C81">
              <w:rPr>
                <w:rFonts w:cs="Arial"/>
                <w:sz w:val="20"/>
                <w:lang w:val="en-US"/>
              </w:rPr>
              <w:t>Anaerobic sulfito-r</w:t>
            </w:r>
            <w:r>
              <w:rPr>
                <w:rFonts w:cs="Arial"/>
                <w:sz w:val="20"/>
                <w:lang w:val="en-US"/>
              </w:rPr>
              <w:t>e</w:t>
            </w:r>
            <w:r w:rsidRPr="00726C81">
              <w:rPr>
                <w:rFonts w:cs="Arial"/>
                <w:sz w:val="20"/>
                <w:lang w:val="en-US"/>
              </w:rPr>
              <w:t>ducing bacteria</w:t>
            </w:r>
          </w:p>
        </w:tc>
        <w:tc>
          <w:tcPr>
            <w:tcW w:w="2679" w:type="dxa"/>
          </w:tcPr>
          <w:p w14:paraId="4A1D874E" w14:textId="77777777" w:rsidR="00291BE4" w:rsidRPr="00726C81" w:rsidRDefault="00291BE4" w:rsidP="00D90E16">
            <w:pPr>
              <w:spacing w:before="120" w:after="120"/>
              <w:jc w:val="both"/>
              <w:rPr>
                <w:rFonts w:cs="Arial"/>
                <w:sz w:val="20"/>
                <w:lang w:val="en-US"/>
              </w:rPr>
            </w:pPr>
            <w:r w:rsidRPr="005F1692">
              <w:rPr>
                <w:rFonts w:cs="Arial"/>
                <w:sz w:val="20"/>
              </w:rPr>
              <w:sym w:font="Symbol" w:char="F0A3"/>
            </w:r>
            <w:r w:rsidRPr="00726C81">
              <w:rPr>
                <w:rFonts w:cs="Arial"/>
                <w:sz w:val="20"/>
                <w:lang w:val="en-US"/>
              </w:rPr>
              <w:t xml:space="preserve">  10</w:t>
            </w:r>
            <w:r w:rsidRPr="00726C81">
              <w:rPr>
                <w:rFonts w:cs="Arial"/>
                <w:sz w:val="20"/>
                <w:vertAlign w:val="superscript"/>
                <w:lang w:val="en-US"/>
              </w:rPr>
              <w:t>2</w:t>
            </w:r>
            <w:r w:rsidRPr="00726C81">
              <w:rPr>
                <w:rFonts w:cs="Arial"/>
                <w:sz w:val="20"/>
                <w:lang w:val="en-US"/>
              </w:rPr>
              <w:t xml:space="preserve"> / gram</w:t>
            </w:r>
          </w:p>
        </w:tc>
      </w:tr>
      <w:tr w:rsidR="00291BE4" w:rsidRPr="00DA3C6E" w14:paraId="56033E16" w14:textId="77777777" w:rsidTr="00D90E16">
        <w:trPr>
          <w:jc w:val="center"/>
        </w:trPr>
        <w:tc>
          <w:tcPr>
            <w:tcW w:w="3402" w:type="dxa"/>
          </w:tcPr>
          <w:p w14:paraId="4E5C50A2" w14:textId="77777777" w:rsidR="00291BE4" w:rsidRPr="00726C81" w:rsidRDefault="00291BE4" w:rsidP="00D90E16">
            <w:pPr>
              <w:spacing w:before="120" w:after="120"/>
              <w:jc w:val="both"/>
              <w:rPr>
                <w:rFonts w:cs="Arial"/>
                <w:i/>
                <w:sz w:val="20"/>
                <w:lang w:val="en-US"/>
              </w:rPr>
            </w:pPr>
            <w:r w:rsidRPr="00726C81">
              <w:rPr>
                <w:rFonts w:cs="Arial"/>
                <w:i/>
                <w:sz w:val="20"/>
                <w:lang w:val="en-US"/>
              </w:rPr>
              <w:t>Staphylococcus aureus</w:t>
            </w:r>
          </w:p>
        </w:tc>
        <w:tc>
          <w:tcPr>
            <w:tcW w:w="2679" w:type="dxa"/>
          </w:tcPr>
          <w:p w14:paraId="468E23E1" w14:textId="77777777" w:rsidR="00291BE4" w:rsidRPr="00726C81" w:rsidRDefault="00291BE4" w:rsidP="00D90E16">
            <w:pPr>
              <w:spacing w:before="120" w:after="120"/>
              <w:jc w:val="both"/>
              <w:rPr>
                <w:rFonts w:cs="Arial"/>
                <w:sz w:val="20"/>
                <w:lang w:val="en-US"/>
              </w:rPr>
            </w:pPr>
            <w:r w:rsidRPr="005F1692">
              <w:rPr>
                <w:rFonts w:cs="Arial"/>
                <w:sz w:val="20"/>
              </w:rPr>
              <w:sym w:font="Symbol" w:char="F0A3"/>
            </w:r>
            <w:r w:rsidRPr="00726C81">
              <w:rPr>
                <w:rFonts w:cs="Arial"/>
                <w:sz w:val="20"/>
                <w:lang w:val="en-US"/>
              </w:rPr>
              <w:t xml:space="preserve">  10</w:t>
            </w:r>
            <w:r w:rsidRPr="00726C81">
              <w:rPr>
                <w:rFonts w:cs="Arial"/>
                <w:sz w:val="20"/>
                <w:vertAlign w:val="superscript"/>
                <w:lang w:val="en-US"/>
              </w:rPr>
              <w:t>2</w:t>
            </w:r>
            <w:r w:rsidRPr="00726C81">
              <w:rPr>
                <w:rFonts w:cs="Arial"/>
                <w:sz w:val="20"/>
                <w:lang w:val="en-US"/>
              </w:rPr>
              <w:t xml:space="preserve"> / gram</w:t>
            </w:r>
          </w:p>
        </w:tc>
      </w:tr>
      <w:tr w:rsidR="00291BE4" w:rsidRPr="00DA3C6E" w14:paraId="09316A1B" w14:textId="77777777" w:rsidTr="00D90E16">
        <w:trPr>
          <w:jc w:val="center"/>
        </w:trPr>
        <w:tc>
          <w:tcPr>
            <w:tcW w:w="3402" w:type="dxa"/>
          </w:tcPr>
          <w:p w14:paraId="5571B98B" w14:textId="77777777" w:rsidR="00291BE4" w:rsidRPr="00726C81" w:rsidRDefault="00291BE4" w:rsidP="00D90E16">
            <w:pPr>
              <w:spacing w:before="120" w:after="120"/>
              <w:jc w:val="both"/>
              <w:rPr>
                <w:rFonts w:cs="Arial"/>
                <w:sz w:val="20"/>
                <w:lang w:val="en-US"/>
              </w:rPr>
            </w:pPr>
            <w:r w:rsidRPr="00726C81">
              <w:rPr>
                <w:rFonts w:cs="Arial"/>
                <w:i/>
                <w:sz w:val="20"/>
                <w:lang w:val="en-US"/>
              </w:rPr>
              <w:t>Clostridium perfringens</w:t>
            </w:r>
          </w:p>
        </w:tc>
        <w:tc>
          <w:tcPr>
            <w:tcW w:w="2679" w:type="dxa"/>
          </w:tcPr>
          <w:p w14:paraId="06E7E463" w14:textId="77777777" w:rsidR="00291BE4" w:rsidRPr="00726C81" w:rsidRDefault="00291BE4" w:rsidP="00D90E16">
            <w:pPr>
              <w:spacing w:before="120" w:after="120"/>
              <w:jc w:val="both"/>
              <w:rPr>
                <w:rFonts w:cs="Arial"/>
                <w:sz w:val="20"/>
                <w:lang w:val="en-US"/>
              </w:rPr>
            </w:pPr>
            <w:r w:rsidRPr="005F1692">
              <w:rPr>
                <w:rFonts w:cs="Arial"/>
                <w:sz w:val="20"/>
              </w:rPr>
              <w:sym w:font="Symbol" w:char="F0A3"/>
            </w:r>
            <w:r w:rsidRPr="00726C81">
              <w:rPr>
                <w:rFonts w:cs="Arial"/>
                <w:sz w:val="20"/>
                <w:lang w:val="en-US"/>
              </w:rPr>
              <w:t xml:space="preserve">  1 / gram</w:t>
            </w:r>
          </w:p>
        </w:tc>
      </w:tr>
      <w:tr w:rsidR="00291BE4" w:rsidRPr="00DA3C6E" w14:paraId="12A84914" w14:textId="77777777" w:rsidTr="00D90E16">
        <w:trPr>
          <w:jc w:val="center"/>
        </w:trPr>
        <w:tc>
          <w:tcPr>
            <w:tcW w:w="3402" w:type="dxa"/>
          </w:tcPr>
          <w:p w14:paraId="47C053DE" w14:textId="77777777" w:rsidR="00291BE4" w:rsidRPr="00726C81" w:rsidRDefault="00291BE4" w:rsidP="00D90E16">
            <w:pPr>
              <w:spacing w:before="120" w:after="120"/>
              <w:jc w:val="both"/>
              <w:rPr>
                <w:rFonts w:cs="Arial"/>
                <w:sz w:val="20"/>
                <w:lang w:val="en-US"/>
              </w:rPr>
            </w:pPr>
            <w:r w:rsidRPr="00726C81">
              <w:rPr>
                <w:rFonts w:cs="Arial"/>
                <w:i/>
                <w:sz w:val="20"/>
                <w:lang w:val="en-US"/>
              </w:rPr>
              <w:t>Salmonella</w:t>
            </w:r>
          </w:p>
        </w:tc>
        <w:tc>
          <w:tcPr>
            <w:tcW w:w="2679" w:type="dxa"/>
          </w:tcPr>
          <w:p w14:paraId="385E3F1F" w14:textId="77777777" w:rsidR="00291BE4" w:rsidRPr="00726C81" w:rsidRDefault="00291BE4" w:rsidP="00D90E16">
            <w:pPr>
              <w:spacing w:before="120" w:after="120"/>
              <w:jc w:val="both"/>
              <w:rPr>
                <w:rFonts w:cs="Arial"/>
                <w:sz w:val="20"/>
                <w:lang w:val="en-US"/>
              </w:rPr>
            </w:pPr>
            <w:r w:rsidRPr="00726C81">
              <w:rPr>
                <w:rFonts w:cs="Arial"/>
                <w:sz w:val="20"/>
                <w:lang w:val="en-US"/>
              </w:rPr>
              <w:t>absence in 25 grams</w:t>
            </w:r>
          </w:p>
        </w:tc>
      </w:tr>
    </w:tbl>
    <w:p w14:paraId="5D083C4F" w14:textId="77777777" w:rsidR="00291BE4" w:rsidRPr="00726C81" w:rsidRDefault="00291BE4" w:rsidP="00291BE4">
      <w:pPr>
        <w:pStyle w:val="Paragraphedeliste"/>
        <w:jc w:val="both"/>
        <w:rPr>
          <w:b/>
          <w:color w:val="44546A" w:themeColor="text2"/>
          <w:lang w:val="en-US"/>
        </w:rPr>
      </w:pPr>
    </w:p>
    <w:p w14:paraId="1FFE9DCF" w14:textId="77777777" w:rsidR="00291BE4" w:rsidRPr="00D230C1" w:rsidRDefault="00291BE4" w:rsidP="00291BE4">
      <w:pPr>
        <w:ind w:right="-7"/>
        <w:jc w:val="center"/>
        <w:rPr>
          <w:b/>
          <w:color w:val="2F5496" w:themeColor="accent1" w:themeShade="BF"/>
          <w:sz w:val="28"/>
          <w:szCs w:val="28"/>
          <w:lang w:val="en-US"/>
        </w:rPr>
      </w:pPr>
      <w:r w:rsidRPr="00726C81">
        <w:rPr>
          <w:b/>
          <w:color w:val="44546A" w:themeColor="text2"/>
          <w:lang w:val="en-US"/>
        </w:rPr>
        <w:br w:type="page"/>
      </w:r>
      <w:r w:rsidRPr="00D230C1">
        <w:rPr>
          <w:b/>
          <w:color w:val="2F5496" w:themeColor="accent1" w:themeShade="BF"/>
          <w:sz w:val="28"/>
          <w:szCs w:val="28"/>
          <w:lang w:val="en-US"/>
        </w:rPr>
        <w:lastRenderedPageBreak/>
        <w:t>C</w:t>
      </w:r>
      <w:r w:rsidRPr="00D230C1">
        <w:rPr>
          <w:b/>
          <w:color w:val="2F5496" w:themeColor="accent1" w:themeShade="BF"/>
          <w:sz w:val="28"/>
          <w:szCs w:val="28"/>
          <w:lang w:val="en-GB"/>
        </w:rPr>
        <w:t>onclusion - Summary tables</w:t>
      </w:r>
    </w:p>
    <w:p w14:paraId="05F8D263" w14:textId="77777777" w:rsidR="00291BE4" w:rsidRDefault="00291BE4" w:rsidP="00291BE4">
      <w:pPr>
        <w:jc w:val="both"/>
        <w:rPr>
          <w:rFonts w:cs="Arial"/>
          <w:sz w:val="22"/>
          <w:lang w:val="en-US"/>
        </w:rPr>
      </w:pPr>
    </w:p>
    <w:p w14:paraId="35ABDEAE" w14:textId="77777777" w:rsidR="00291BE4" w:rsidRDefault="00291BE4" w:rsidP="00291BE4">
      <w:pPr>
        <w:jc w:val="both"/>
        <w:rPr>
          <w:rFonts w:cs="Arial"/>
          <w:sz w:val="22"/>
          <w:lang w:val="en-US"/>
        </w:rPr>
      </w:pPr>
      <w:r w:rsidRPr="0071649C">
        <w:rPr>
          <w:rFonts w:cs="Arial"/>
          <w:sz w:val="22"/>
          <w:lang w:val="en-US"/>
        </w:rPr>
        <w:t xml:space="preserve">As illustrated in this review, the use of edible seaweed and microalgae is still </w:t>
      </w:r>
      <w:r>
        <w:rPr>
          <w:rFonts w:cs="Arial"/>
          <w:sz w:val="22"/>
          <w:lang w:val="en-US"/>
        </w:rPr>
        <w:t>governed by</w:t>
      </w:r>
      <w:r w:rsidRPr="0071649C">
        <w:rPr>
          <w:rFonts w:cs="Arial"/>
          <w:sz w:val="22"/>
          <w:lang w:val="en-US"/>
        </w:rPr>
        <w:t xml:space="preserve"> several European and national regulations </w:t>
      </w:r>
      <w:r>
        <w:rPr>
          <w:rFonts w:cs="Arial"/>
          <w:sz w:val="22"/>
          <w:lang w:val="en-US"/>
        </w:rPr>
        <w:t xml:space="preserve">and guidances </w:t>
      </w:r>
      <w:r w:rsidRPr="0071649C">
        <w:rPr>
          <w:rFonts w:cs="Arial"/>
          <w:sz w:val="22"/>
          <w:lang w:val="en-US"/>
        </w:rPr>
        <w:t xml:space="preserve">(Novel Food, food </w:t>
      </w:r>
      <w:proofErr w:type="gramStart"/>
      <w:r w:rsidRPr="0071649C">
        <w:rPr>
          <w:rFonts w:cs="Arial"/>
          <w:sz w:val="22"/>
          <w:lang w:val="en-US"/>
        </w:rPr>
        <w:t>supplements,</w:t>
      </w:r>
      <w:r>
        <w:rPr>
          <w:rFonts w:cs="Arial"/>
          <w:sz w:val="22"/>
          <w:lang w:val="en-US"/>
        </w:rPr>
        <w:t xml:space="preserve"> </w:t>
      </w:r>
      <w:r w:rsidRPr="0071649C">
        <w:rPr>
          <w:rFonts w:cs="Arial"/>
          <w:sz w:val="22"/>
          <w:lang w:val="en-US"/>
        </w:rPr>
        <w:t>…)</w:t>
      </w:r>
      <w:proofErr w:type="gramEnd"/>
      <w:r w:rsidRPr="0071649C">
        <w:rPr>
          <w:rFonts w:cs="Arial"/>
          <w:sz w:val="22"/>
          <w:lang w:val="en-US"/>
        </w:rPr>
        <w:t>.</w:t>
      </w:r>
    </w:p>
    <w:p w14:paraId="5FB536CE" w14:textId="77777777" w:rsidR="00D230C1" w:rsidRPr="0071649C" w:rsidRDefault="00D230C1" w:rsidP="00291BE4">
      <w:pPr>
        <w:jc w:val="both"/>
        <w:rPr>
          <w:rFonts w:cs="Arial"/>
          <w:sz w:val="22"/>
          <w:lang w:val="en-US"/>
        </w:rPr>
      </w:pPr>
    </w:p>
    <w:p w14:paraId="1D8A9453" w14:textId="77777777" w:rsidR="00291BE4" w:rsidRDefault="00291BE4" w:rsidP="00291BE4">
      <w:pPr>
        <w:ind w:right="-7"/>
        <w:jc w:val="both"/>
        <w:rPr>
          <w:rFonts w:cs="Arial"/>
          <w:sz w:val="22"/>
          <w:lang w:val="en-US"/>
        </w:rPr>
      </w:pPr>
      <w:r>
        <w:rPr>
          <w:rFonts w:cs="Arial"/>
          <w:sz w:val="22"/>
          <w:lang w:val="en-US"/>
        </w:rPr>
        <w:t>It is necessary to combine these sources to provide a list of algae and algae-derived ingredients authorized for food applications in Europe. This is what we propose to do in the following tables.</w:t>
      </w:r>
    </w:p>
    <w:p w14:paraId="46045673" w14:textId="77777777" w:rsidR="00D230C1" w:rsidRDefault="00D230C1" w:rsidP="00291BE4">
      <w:pPr>
        <w:ind w:right="-7"/>
        <w:jc w:val="both"/>
        <w:rPr>
          <w:rFonts w:cs="Arial"/>
          <w:sz w:val="22"/>
          <w:lang w:val="en-US"/>
        </w:rPr>
      </w:pPr>
    </w:p>
    <w:p w14:paraId="68690932" w14:textId="77777777" w:rsidR="00291BE4" w:rsidRPr="00B36F30" w:rsidRDefault="00291BE4" w:rsidP="00291BE4">
      <w:pPr>
        <w:ind w:right="-7"/>
        <w:jc w:val="both"/>
        <w:rPr>
          <w:lang w:val="en-US"/>
        </w:rPr>
        <w:sectPr w:rsidR="00291BE4" w:rsidRPr="00B36F30" w:rsidSect="00D90E16">
          <w:headerReference w:type="default" r:id="rId19"/>
          <w:pgSz w:w="11900" w:h="16840"/>
          <w:pgMar w:top="1418" w:right="1418" w:bottom="1418" w:left="1418" w:header="709" w:footer="709" w:gutter="0"/>
          <w:cols w:space="708"/>
          <w:docGrid w:linePitch="326"/>
        </w:sectPr>
      </w:pPr>
      <w:r>
        <w:rPr>
          <w:rFonts w:cs="Arial"/>
          <w:sz w:val="22"/>
          <w:lang w:val="en-US"/>
        </w:rPr>
        <w:t xml:space="preserve">This list is not exhaustive, and will keep evolving over time when Member States share national lists, or following the introduction of new Novel Food requests. </w:t>
      </w:r>
    </w:p>
    <w:p w14:paraId="2092A339" w14:textId="77777777" w:rsidR="00291BE4" w:rsidRPr="00B36F30" w:rsidRDefault="00291BE4" w:rsidP="00291BE4">
      <w:pPr>
        <w:tabs>
          <w:tab w:val="left" w:pos="7641"/>
        </w:tabs>
        <w:rPr>
          <w:rFonts w:ascii="Times New Roman" w:hAnsi="Times New Roman"/>
          <w:b/>
          <w:noProof/>
          <w:sz w:val="28"/>
          <w:lang w:val="en-US" w:eastAsia="fr-FR"/>
        </w:rPr>
      </w:pPr>
    </w:p>
    <w:p w14:paraId="348C964D" w14:textId="77777777" w:rsidR="00291BE4" w:rsidRPr="00B36F30" w:rsidRDefault="00291BE4" w:rsidP="00291BE4">
      <w:pPr>
        <w:jc w:val="center"/>
        <w:rPr>
          <w:b/>
          <w:sz w:val="28"/>
          <w:lang w:val="en-US"/>
        </w:rPr>
      </w:pPr>
      <w:r w:rsidRPr="00B36F30">
        <w:rPr>
          <w:b/>
          <w:sz w:val="28"/>
          <w:lang w:val="en-US"/>
        </w:rPr>
        <w:t>Brown seaweed</w:t>
      </w:r>
    </w:p>
    <w:p w14:paraId="106EE496" w14:textId="77777777" w:rsidR="00291BE4" w:rsidRPr="00B36F30" w:rsidRDefault="00291BE4" w:rsidP="00291BE4">
      <w:pPr>
        <w:jc w:val="center"/>
        <w:rPr>
          <w:b/>
          <w:sz w:val="28"/>
          <w:lang w:val="en-US"/>
        </w:rPr>
      </w:pPr>
    </w:p>
    <w:p w14:paraId="09441574" w14:textId="77777777" w:rsidR="00291BE4" w:rsidRPr="00B36F30" w:rsidRDefault="00291BE4" w:rsidP="00291BE4">
      <w:pPr>
        <w:jc w:val="center"/>
        <w:rPr>
          <w:b/>
          <w:sz w:val="28"/>
          <w:lang w:val="en-US"/>
        </w:rPr>
      </w:pPr>
      <w:r w:rsidRPr="00CB04A6">
        <w:rPr>
          <w:noProof/>
          <w:lang w:eastAsia="fr-FR"/>
        </w:rPr>
        <w:drawing>
          <wp:inline distT="0" distB="0" distL="0" distR="0" wp14:anchorId="6EA2989C" wp14:editId="6EC598F2">
            <wp:extent cx="8893810" cy="3332869"/>
            <wp:effectExtent l="0" t="0" r="2540"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3810" cy="3332869"/>
                    </a:xfrm>
                    <a:prstGeom prst="rect">
                      <a:avLst/>
                    </a:prstGeom>
                    <a:noFill/>
                    <a:ln>
                      <a:noFill/>
                    </a:ln>
                  </pic:spPr>
                </pic:pic>
              </a:graphicData>
            </a:graphic>
          </wp:inline>
        </w:drawing>
      </w:r>
    </w:p>
    <w:p w14:paraId="13F7B725" w14:textId="77777777" w:rsidR="00291BE4" w:rsidRPr="000A573A" w:rsidRDefault="00291BE4" w:rsidP="00291BE4">
      <w:pPr>
        <w:jc w:val="both"/>
        <w:rPr>
          <w:sz w:val="20"/>
          <w:lang w:val="en-US"/>
        </w:rPr>
      </w:pPr>
      <w:r w:rsidRPr="000A573A">
        <w:rPr>
          <w:sz w:val="20"/>
          <w:lang w:val="en-US"/>
        </w:rPr>
        <w:t xml:space="preserve">Valid taxon in bold – names in brackets represent </w:t>
      </w:r>
      <w:r>
        <w:rPr>
          <w:sz w:val="20"/>
          <w:lang w:val="en-US"/>
        </w:rPr>
        <w:t>old designations</w:t>
      </w:r>
    </w:p>
    <w:p w14:paraId="2139BC2B" w14:textId="77777777" w:rsidR="00291BE4" w:rsidRPr="00B36F30" w:rsidRDefault="00291BE4" w:rsidP="00291BE4">
      <w:pPr>
        <w:jc w:val="center"/>
        <w:rPr>
          <w:b/>
          <w:sz w:val="28"/>
          <w:lang w:val="en-US"/>
        </w:rPr>
      </w:pPr>
    </w:p>
    <w:p w14:paraId="3EF47A2A" w14:textId="77777777" w:rsidR="00291BE4" w:rsidRPr="00B36F30" w:rsidRDefault="00291BE4" w:rsidP="00291BE4">
      <w:pPr>
        <w:jc w:val="center"/>
        <w:rPr>
          <w:b/>
          <w:sz w:val="28"/>
          <w:lang w:val="en-US"/>
        </w:rPr>
      </w:pPr>
    </w:p>
    <w:p w14:paraId="43FF6E1B" w14:textId="77777777" w:rsidR="00291BE4" w:rsidRPr="00B36F30" w:rsidRDefault="00291BE4" w:rsidP="00291BE4">
      <w:pPr>
        <w:jc w:val="center"/>
        <w:rPr>
          <w:b/>
          <w:sz w:val="28"/>
          <w:lang w:val="en-US"/>
        </w:rPr>
      </w:pPr>
    </w:p>
    <w:p w14:paraId="392FDB46" w14:textId="77777777" w:rsidR="00291BE4" w:rsidRDefault="00291BE4" w:rsidP="00291BE4">
      <w:pPr>
        <w:jc w:val="center"/>
        <w:rPr>
          <w:b/>
          <w:sz w:val="28"/>
          <w:lang w:val="en-US"/>
        </w:rPr>
      </w:pPr>
    </w:p>
    <w:p w14:paraId="2F755CE9" w14:textId="77777777" w:rsidR="00D230C1" w:rsidRDefault="00D230C1" w:rsidP="00291BE4">
      <w:pPr>
        <w:jc w:val="center"/>
        <w:rPr>
          <w:b/>
          <w:sz w:val="28"/>
          <w:lang w:val="en-US"/>
        </w:rPr>
      </w:pPr>
    </w:p>
    <w:p w14:paraId="447A1609" w14:textId="77777777" w:rsidR="00D230C1" w:rsidRDefault="00D230C1" w:rsidP="00291BE4">
      <w:pPr>
        <w:jc w:val="center"/>
        <w:rPr>
          <w:b/>
          <w:sz w:val="28"/>
          <w:lang w:val="en-US"/>
        </w:rPr>
      </w:pPr>
    </w:p>
    <w:p w14:paraId="1AAC2460" w14:textId="77777777" w:rsidR="00D230C1" w:rsidRDefault="00D230C1" w:rsidP="00291BE4">
      <w:pPr>
        <w:jc w:val="center"/>
        <w:rPr>
          <w:b/>
          <w:sz w:val="28"/>
          <w:lang w:val="en-US"/>
        </w:rPr>
      </w:pPr>
    </w:p>
    <w:p w14:paraId="58FC26D4" w14:textId="77777777" w:rsidR="00D230C1" w:rsidRPr="00B36F30" w:rsidRDefault="00D230C1" w:rsidP="00291BE4">
      <w:pPr>
        <w:jc w:val="center"/>
        <w:rPr>
          <w:b/>
          <w:sz w:val="28"/>
          <w:lang w:val="en-US"/>
        </w:rPr>
      </w:pPr>
    </w:p>
    <w:p w14:paraId="7BFBE19F" w14:textId="77777777" w:rsidR="00291BE4" w:rsidRPr="00B36F30" w:rsidRDefault="00291BE4" w:rsidP="00291BE4">
      <w:pPr>
        <w:jc w:val="center"/>
        <w:rPr>
          <w:b/>
          <w:sz w:val="28"/>
          <w:lang w:val="en-US"/>
        </w:rPr>
      </w:pPr>
      <w:r w:rsidRPr="00B36F30">
        <w:rPr>
          <w:b/>
          <w:sz w:val="28"/>
          <w:lang w:val="en-US"/>
        </w:rPr>
        <w:t xml:space="preserve">Green seaweed </w:t>
      </w:r>
    </w:p>
    <w:p w14:paraId="090B7EC3" w14:textId="77777777" w:rsidR="00291BE4" w:rsidRPr="00B36F30" w:rsidRDefault="00291BE4" w:rsidP="00291BE4">
      <w:pPr>
        <w:jc w:val="center"/>
        <w:rPr>
          <w:b/>
          <w:sz w:val="28"/>
          <w:lang w:val="en-US"/>
        </w:rPr>
      </w:pPr>
    </w:p>
    <w:p w14:paraId="190AA4D5" w14:textId="77777777" w:rsidR="00291BE4" w:rsidRPr="00B36F30" w:rsidRDefault="00291BE4" w:rsidP="00291BE4">
      <w:pPr>
        <w:rPr>
          <w:lang w:val="en-US"/>
        </w:rPr>
      </w:pPr>
      <w:r w:rsidRPr="00CE00F8">
        <w:rPr>
          <w:noProof/>
          <w:lang w:eastAsia="fr-FR"/>
        </w:rPr>
        <w:drawing>
          <wp:inline distT="0" distB="0" distL="0" distR="0" wp14:anchorId="2D897AEB" wp14:editId="0E3D5EB8">
            <wp:extent cx="8995719" cy="2240513"/>
            <wp:effectExtent l="0" t="0" r="0" b="762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012652" cy="2244730"/>
                    </a:xfrm>
                    <a:prstGeom prst="rect">
                      <a:avLst/>
                    </a:prstGeom>
                    <a:noFill/>
                    <a:ln>
                      <a:noFill/>
                    </a:ln>
                  </pic:spPr>
                </pic:pic>
              </a:graphicData>
            </a:graphic>
          </wp:inline>
        </w:drawing>
      </w:r>
    </w:p>
    <w:p w14:paraId="48623660" w14:textId="77777777" w:rsidR="00291BE4" w:rsidRPr="000A573A" w:rsidRDefault="00291BE4" w:rsidP="00291BE4">
      <w:pPr>
        <w:jc w:val="both"/>
        <w:rPr>
          <w:sz w:val="20"/>
          <w:lang w:val="en-US"/>
        </w:rPr>
      </w:pPr>
      <w:r w:rsidRPr="000A573A">
        <w:rPr>
          <w:sz w:val="20"/>
          <w:lang w:val="en-US"/>
        </w:rPr>
        <w:t xml:space="preserve">Valid taxon in bold – names in brackets represent </w:t>
      </w:r>
      <w:r>
        <w:rPr>
          <w:sz w:val="20"/>
          <w:lang w:val="en-US"/>
        </w:rPr>
        <w:t>old designations</w:t>
      </w:r>
    </w:p>
    <w:p w14:paraId="7ACCE726" w14:textId="77777777" w:rsidR="00291BE4" w:rsidRPr="00B36F30" w:rsidRDefault="00291BE4" w:rsidP="00291BE4">
      <w:pPr>
        <w:rPr>
          <w:lang w:val="en-US"/>
        </w:rPr>
      </w:pPr>
      <w:r w:rsidRPr="00B36F30">
        <w:rPr>
          <w:lang w:val="en-US"/>
        </w:rPr>
        <w:br w:type="page"/>
      </w:r>
    </w:p>
    <w:p w14:paraId="21CC9AB0" w14:textId="77777777" w:rsidR="00291BE4" w:rsidRPr="00B36F30" w:rsidRDefault="00291BE4" w:rsidP="00291BE4">
      <w:pPr>
        <w:jc w:val="center"/>
        <w:rPr>
          <w:b/>
          <w:sz w:val="28"/>
          <w:lang w:val="en-US"/>
        </w:rPr>
      </w:pPr>
      <w:r w:rsidRPr="00B36F30">
        <w:rPr>
          <w:b/>
          <w:sz w:val="28"/>
          <w:lang w:val="en-US"/>
        </w:rPr>
        <w:lastRenderedPageBreak/>
        <w:t>Red seaweed</w:t>
      </w:r>
    </w:p>
    <w:p w14:paraId="41570B68" w14:textId="77777777" w:rsidR="00291BE4" w:rsidRPr="00B36F30" w:rsidRDefault="00291BE4" w:rsidP="00291BE4">
      <w:pPr>
        <w:jc w:val="center"/>
        <w:rPr>
          <w:b/>
          <w:sz w:val="28"/>
          <w:lang w:val="en-US"/>
        </w:rPr>
      </w:pPr>
      <w:r w:rsidRPr="00B36F30">
        <w:rPr>
          <w:b/>
          <w:sz w:val="28"/>
          <w:lang w:val="en-US"/>
        </w:rPr>
        <w:t xml:space="preserve"> </w:t>
      </w:r>
      <w:r w:rsidRPr="00CE00F8">
        <w:rPr>
          <w:noProof/>
          <w:lang w:eastAsia="fr-FR"/>
        </w:rPr>
        <w:drawing>
          <wp:inline distT="0" distB="0" distL="0" distR="0" wp14:anchorId="6367680C" wp14:editId="110F7ED6">
            <wp:extent cx="8971006" cy="3695951"/>
            <wp:effectExtent l="0" t="0" r="190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002548" cy="3708946"/>
                    </a:xfrm>
                    <a:prstGeom prst="rect">
                      <a:avLst/>
                    </a:prstGeom>
                    <a:noFill/>
                    <a:ln>
                      <a:noFill/>
                    </a:ln>
                  </pic:spPr>
                </pic:pic>
              </a:graphicData>
            </a:graphic>
          </wp:inline>
        </w:drawing>
      </w:r>
    </w:p>
    <w:p w14:paraId="435D7AD5" w14:textId="77777777" w:rsidR="00291BE4" w:rsidRDefault="00291BE4" w:rsidP="00291BE4">
      <w:pPr>
        <w:jc w:val="both"/>
        <w:rPr>
          <w:sz w:val="20"/>
          <w:lang w:val="en-US"/>
        </w:rPr>
      </w:pPr>
    </w:p>
    <w:p w14:paraId="743E265A" w14:textId="77777777" w:rsidR="00291BE4" w:rsidRPr="000A573A" w:rsidRDefault="00291BE4" w:rsidP="00291BE4">
      <w:pPr>
        <w:jc w:val="both"/>
        <w:rPr>
          <w:sz w:val="20"/>
          <w:lang w:val="en-US"/>
        </w:rPr>
      </w:pPr>
      <w:r w:rsidRPr="000A573A">
        <w:rPr>
          <w:sz w:val="20"/>
          <w:lang w:val="en-US"/>
        </w:rPr>
        <w:t xml:space="preserve">Valid taxon in bold – names in brackets represent </w:t>
      </w:r>
      <w:r>
        <w:rPr>
          <w:sz w:val="20"/>
          <w:lang w:val="en-US"/>
        </w:rPr>
        <w:t>old designations</w:t>
      </w:r>
    </w:p>
    <w:p w14:paraId="0F5236E5" w14:textId="77777777" w:rsidR="00291BE4" w:rsidRPr="00B36F30" w:rsidRDefault="00291BE4" w:rsidP="00291BE4">
      <w:pPr>
        <w:jc w:val="center"/>
        <w:rPr>
          <w:b/>
          <w:sz w:val="28"/>
          <w:lang w:val="en-US"/>
        </w:rPr>
      </w:pPr>
    </w:p>
    <w:p w14:paraId="6010ADC1" w14:textId="77777777" w:rsidR="00291BE4" w:rsidRDefault="00291BE4" w:rsidP="00291BE4">
      <w:pPr>
        <w:jc w:val="center"/>
        <w:rPr>
          <w:b/>
          <w:sz w:val="28"/>
          <w:lang w:val="en-US"/>
        </w:rPr>
      </w:pPr>
    </w:p>
    <w:p w14:paraId="5C6A7672" w14:textId="77777777" w:rsidR="00D230C1" w:rsidRDefault="00D230C1" w:rsidP="00291BE4">
      <w:pPr>
        <w:jc w:val="center"/>
        <w:rPr>
          <w:b/>
          <w:sz w:val="28"/>
          <w:lang w:val="en-US"/>
        </w:rPr>
      </w:pPr>
    </w:p>
    <w:p w14:paraId="7B4ECEAC" w14:textId="77777777" w:rsidR="00D230C1" w:rsidRPr="00B36F30" w:rsidRDefault="00D230C1" w:rsidP="00291BE4">
      <w:pPr>
        <w:jc w:val="center"/>
        <w:rPr>
          <w:b/>
          <w:sz w:val="28"/>
          <w:lang w:val="en-US"/>
        </w:rPr>
      </w:pPr>
    </w:p>
    <w:p w14:paraId="7AE6B8A6" w14:textId="77777777" w:rsidR="00291BE4" w:rsidRPr="00B36F30" w:rsidRDefault="00291BE4" w:rsidP="00291BE4">
      <w:pPr>
        <w:jc w:val="center"/>
        <w:rPr>
          <w:b/>
          <w:sz w:val="28"/>
          <w:lang w:val="en-US"/>
        </w:rPr>
      </w:pPr>
    </w:p>
    <w:p w14:paraId="0046BBF5" w14:textId="77777777" w:rsidR="00291BE4" w:rsidRDefault="00291BE4" w:rsidP="00291BE4">
      <w:pPr>
        <w:jc w:val="center"/>
        <w:rPr>
          <w:b/>
          <w:sz w:val="28"/>
          <w:lang w:val="en-US"/>
        </w:rPr>
      </w:pPr>
      <w:r w:rsidRPr="00B36F30">
        <w:rPr>
          <w:b/>
          <w:sz w:val="28"/>
          <w:lang w:val="en-US"/>
        </w:rPr>
        <w:lastRenderedPageBreak/>
        <w:t>Microalgae</w:t>
      </w:r>
    </w:p>
    <w:p w14:paraId="195BA5D5" w14:textId="77777777" w:rsidR="00D230C1" w:rsidRPr="00B36F30" w:rsidRDefault="00D230C1" w:rsidP="00291BE4">
      <w:pPr>
        <w:jc w:val="center"/>
        <w:rPr>
          <w:b/>
          <w:sz w:val="28"/>
          <w:lang w:val="en-US"/>
        </w:rPr>
      </w:pPr>
    </w:p>
    <w:p w14:paraId="34A55F06" w14:textId="77777777" w:rsidR="00291BE4" w:rsidRPr="00B36F30" w:rsidRDefault="00291BE4" w:rsidP="00291BE4">
      <w:pPr>
        <w:jc w:val="center"/>
        <w:rPr>
          <w:b/>
          <w:sz w:val="28"/>
          <w:lang w:val="en-US"/>
        </w:rPr>
      </w:pPr>
      <w:r w:rsidRPr="00CE00F8">
        <w:rPr>
          <w:noProof/>
          <w:lang w:eastAsia="fr-FR"/>
        </w:rPr>
        <w:drawing>
          <wp:inline distT="0" distB="0" distL="0" distR="0" wp14:anchorId="1A818F7E" wp14:editId="776A8DA4">
            <wp:extent cx="8959866" cy="4777946"/>
            <wp:effectExtent l="0" t="0" r="0" b="381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015359" cy="4807538"/>
                    </a:xfrm>
                    <a:prstGeom prst="rect">
                      <a:avLst/>
                    </a:prstGeom>
                    <a:noFill/>
                    <a:ln>
                      <a:noFill/>
                    </a:ln>
                  </pic:spPr>
                </pic:pic>
              </a:graphicData>
            </a:graphic>
          </wp:inline>
        </w:drawing>
      </w:r>
    </w:p>
    <w:p w14:paraId="473B4BC9" w14:textId="77777777" w:rsidR="00291BE4" w:rsidRDefault="00291BE4" w:rsidP="00291BE4">
      <w:pPr>
        <w:jc w:val="both"/>
        <w:rPr>
          <w:sz w:val="20"/>
          <w:lang w:val="en-US"/>
        </w:rPr>
      </w:pPr>
      <w:r w:rsidRPr="000A573A">
        <w:rPr>
          <w:sz w:val="20"/>
          <w:lang w:val="en-US"/>
        </w:rPr>
        <w:t xml:space="preserve">Valid taxon in bold – names in brackets represent </w:t>
      </w:r>
      <w:r>
        <w:rPr>
          <w:sz w:val="20"/>
          <w:lang w:val="en-US"/>
        </w:rPr>
        <w:t>old designations</w:t>
      </w:r>
    </w:p>
    <w:p w14:paraId="48D747BE" w14:textId="77777777" w:rsidR="00291BE4" w:rsidRDefault="00291BE4" w:rsidP="00291BE4">
      <w:pPr>
        <w:jc w:val="both"/>
        <w:rPr>
          <w:i/>
          <w:sz w:val="16"/>
          <w:lang w:val="en-US"/>
        </w:rPr>
        <w:sectPr w:rsidR="00291BE4" w:rsidSect="00DA3C6E">
          <w:headerReference w:type="default" r:id="rId24"/>
          <w:headerReference w:type="first" r:id="rId25"/>
          <w:footerReference w:type="first" r:id="rId26"/>
          <w:pgSz w:w="16840" w:h="11900" w:orient="landscape"/>
          <w:pgMar w:top="1417" w:right="1417" w:bottom="1417" w:left="1417" w:header="708" w:footer="708" w:gutter="0"/>
          <w:cols w:space="708"/>
          <w:docGrid w:linePitch="326"/>
        </w:sectPr>
      </w:pPr>
      <w:r w:rsidRPr="00CE00F8">
        <w:rPr>
          <w:i/>
          <w:sz w:val="16"/>
          <w:lang w:val="en-US"/>
        </w:rPr>
        <w:t xml:space="preserve">* 9 oil </w:t>
      </w:r>
      <w:proofErr w:type="gramStart"/>
      <w:r w:rsidRPr="00CE00F8">
        <w:rPr>
          <w:i/>
          <w:sz w:val="16"/>
          <w:lang w:val="en-US"/>
        </w:rPr>
        <w:t>extracts :</w:t>
      </w:r>
      <w:proofErr w:type="gramEnd"/>
      <w:r w:rsidRPr="00CE00F8">
        <w:rPr>
          <w:i/>
          <w:sz w:val="16"/>
          <w:lang w:val="en-US"/>
        </w:rPr>
        <w:t xml:space="preserve"> Schizochytrium sp. oil rich in EPA and DHA, Schizochytrium sp. (ATCC-PTA-9695) oil , Schizochytrium sp. (CABIO-A-2) oil, Schizochytrium sp. (FCC-3204) oil, Schizochytrium sp.  </w:t>
      </w:r>
      <w:proofErr w:type="gramStart"/>
      <w:r w:rsidRPr="00CE00F8">
        <w:rPr>
          <w:i/>
          <w:sz w:val="16"/>
          <w:lang w:val="en-US"/>
        </w:rPr>
        <w:t>oil</w:t>
      </w:r>
      <w:proofErr w:type="gramEnd"/>
      <w:r w:rsidRPr="00CE00F8">
        <w:rPr>
          <w:i/>
          <w:sz w:val="16"/>
          <w:lang w:val="en-US"/>
        </w:rPr>
        <w:t>, Schizochytrium sp.  T18 oil, Schizochytrium sp. (WZU477), Schizochytrium linacinum (TKD-1) oil, Schizochyt</w:t>
      </w:r>
      <w:r>
        <w:rPr>
          <w:i/>
          <w:sz w:val="16"/>
          <w:lang w:val="en-US"/>
        </w:rPr>
        <w:t>rium linacinum (ATCC-20889) oil</w:t>
      </w:r>
    </w:p>
    <w:p w14:paraId="05E8292E" w14:textId="6A9FD756" w:rsidR="00291BE4" w:rsidRPr="00A62CC0" w:rsidRDefault="00291BE4" w:rsidP="00291BE4">
      <w:pPr>
        <w:jc w:val="both"/>
        <w:rPr>
          <w:sz w:val="20"/>
          <w:lang w:val="en-US"/>
        </w:rPr>
      </w:pPr>
    </w:p>
    <w:sdt>
      <w:sdtPr>
        <w:rPr>
          <w:rFonts w:asciiTheme="minorHAnsi" w:eastAsiaTheme="minorHAnsi" w:hAnsiTheme="minorHAnsi" w:cstheme="minorBidi"/>
          <w:b w:val="0"/>
          <w:caps w:val="0"/>
          <w:kern w:val="0"/>
          <w:sz w:val="24"/>
          <w:szCs w:val="24"/>
          <w:lang w:val="en-US" w:eastAsia="en-US"/>
        </w:rPr>
        <w:alias w:val="Don’t edit this field."/>
        <w:tag w:val="CitaviBibliography"/>
        <w:id w:val="-32973447"/>
        <w:placeholder>
          <w:docPart w:val="59D00A042BEB44A1B1A68DBB030FB68E"/>
        </w:placeholder>
      </w:sdtPr>
      <w:sdtEndPr/>
      <w:sdtContent>
        <w:p w14:paraId="0E1019DC" w14:textId="77777777" w:rsidR="00DA3C6E" w:rsidRPr="00DA3C6E" w:rsidRDefault="00291BE4" w:rsidP="00DA3C6E">
          <w:pPr>
            <w:pStyle w:val="CitaviBibliographyHeading"/>
          </w:pPr>
          <w:r>
            <w:rPr>
              <w:lang w:val="en-US"/>
            </w:rPr>
            <w:fldChar w:fldCharType="begin"/>
          </w:r>
          <w:r>
            <w:rPr>
              <w:lang w:val="en-US"/>
            </w:rPr>
            <w:instrText>ADDIN CITAVI.BIBLIOGRAPHY 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</w:instrText>
          </w:r>
          <w:r w:rsidRPr="00A62CE0">
            <w:instrText>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</w:instrText>
          </w:r>
          <w:r>
            <w:rPr>
              <w:lang w:val="en-US"/>
            </w:rPr>
            <w:fldChar w:fldCharType="separate"/>
          </w:r>
          <w:bookmarkStart w:id="0" w:name="_CTVBIBLIOGRAPHY1"/>
          <w:bookmarkEnd w:id="0"/>
          <w:r w:rsidR="00DA3C6E" w:rsidRPr="00DA3C6E">
            <w:t>Bibliographie</w:t>
          </w:r>
        </w:p>
        <w:p w14:paraId="20DDC5C5" w14:textId="77777777" w:rsidR="00DA3C6E" w:rsidRPr="00DA3C6E" w:rsidRDefault="00DA3C6E" w:rsidP="00DA3C6E">
          <w:pPr>
            <w:pStyle w:val="CitaviBibliographyEntry"/>
          </w:pPr>
          <w:bookmarkStart w:id="1" w:name="_CTVL001a58a1a0c290d4540be59e12e69173df7"/>
          <w:r w:rsidRPr="00DA3C6E">
            <w:t>AECOSAN (2014) Authorisation to market Tetraselmis chuii.</w:t>
          </w:r>
        </w:p>
        <w:p w14:paraId="4204079A" w14:textId="77777777" w:rsidR="00DA3C6E" w:rsidRPr="00DA3C6E" w:rsidRDefault="00DA3C6E" w:rsidP="00DA3C6E">
          <w:pPr>
            <w:pStyle w:val="CitaviBibliographyEntry"/>
          </w:pPr>
          <w:bookmarkStart w:id="2" w:name="_CTVL001b31912e8b33840b3aba86fccbb20f1b6"/>
          <w:bookmarkEnd w:id="1"/>
          <w:r w:rsidRPr="00DA3C6E">
            <w:t>AECOSAN (2017) Authorisation of extension of use of freeze-dried microalgae Tetraselmis chuii to include their use in food supplements.</w:t>
          </w:r>
        </w:p>
        <w:p w14:paraId="045A4C15" w14:textId="77777777" w:rsidR="00DA3C6E" w:rsidRPr="00DA3C6E" w:rsidRDefault="00DA3C6E" w:rsidP="00DA3C6E">
          <w:pPr>
            <w:pStyle w:val="CitaviBibliographyEntry"/>
          </w:pPr>
          <w:bookmarkStart w:id="3" w:name="_CTVL00125df04c20bb5449690c6921a8c1db204"/>
          <w:bookmarkEnd w:id="2"/>
          <w:r w:rsidRPr="00DA3C6E">
            <w:t>AFSCA (2021) Consultation request for the determination of the novel food status of hydroalcoholic extract of porphyra yezoensis (Ueda) stabilized in glycerin. ARTICLE 4 of Regulation (EU) 2015/2283. En ligne : https://food.ec.europa.eu/document/download/6f80e85c-45ff-4722-98f0-7bd8e1718812_en?filename=novel-food_consult-status_porphyra-yezoensis.pdf, consulté le 25 mai 2021.</w:t>
          </w:r>
        </w:p>
        <w:p w14:paraId="35126140" w14:textId="77777777" w:rsidR="00DA3C6E" w:rsidRPr="00DA3C6E" w:rsidRDefault="00DA3C6E" w:rsidP="00DA3C6E">
          <w:pPr>
            <w:pStyle w:val="CitaviBibliographyEntry"/>
          </w:pPr>
          <w:bookmarkStart w:id="4" w:name="_CTVL00155ae92edac05457d83f15faea0991dbe"/>
          <w:bookmarkEnd w:id="3"/>
          <w:r w:rsidRPr="00DA3C6E">
            <w:t>AFSSA (2002) Avis relatif à la demande d’équivalence en substance d’une microalgue Odontella aurita avec des algues autorisées. aisine n° 2001-SA-0082. AFSSA.</w:t>
          </w:r>
        </w:p>
        <w:p w14:paraId="3FEF12BD" w14:textId="77777777" w:rsidR="00DA3C6E" w:rsidRPr="00DA3C6E" w:rsidRDefault="00DA3C6E" w:rsidP="00DA3C6E">
          <w:pPr>
            <w:pStyle w:val="CitaviBibliographyEntry"/>
          </w:pPr>
          <w:bookmarkStart w:id="5" w:name="_CTVL0017ca5b3283130410689e937690ebc1f99"/>
          <w:bookmarkEnd w:id="4"/>
          <w:r w:rsidRPr="00DA3C6E">
            <w:t>AFSSA (2009) Avis relatif à la teneur maximale en arsenic inorganique recommandée pour les algues laminaires et aux modalités de consommation de ces algues compte tenu de leur teneur élevée en iode. Saisine n° 2007-SA-0007.</w:t>
          </w:r>
        </w:p>
        <w:p w14:paraId="7EB81063" w14:textId="77777777" w:rsidR="00DA3C6E" w:rsidRPr="00DA3C6E" w:rsidRDefault="00DA3C6E" w:rsidP="00DA3C6E">
          <w:pPr>
            <w:pStyle w:val="CitaviBibliographyEntry"/>
          </w:pPr>
          <w:bookmarkStart w:id="6" w:name="_CTVL001d1be685ef93f445aad32b9470c7a1c9f"/>
          <w:bookmarkEnd w:id="5"/>
          <w:r w:rsidRPr="00DA3C6E">
            <w:t>ANSES (2020) AVIS de l'Anses relatif à la teneur maximale en cadmium pour les algues destinées à l'alimentation humaine.</w:t>
          </w:r>
        </w:p>
        <w:p w14:paraId="2CAEE5E6" w14:textId="77777777" w:rsidR="00DA3C6E" w:rsidRPr="00DA3C6E" w:rsidRDefault="00DA3C6E" w:rsidP="00DA3C6E">
          <w:pPr>
            <w:pStyle w:val="CitaviBibliographyEntry"/>
          </w:pPr>
          <w:bookmarkStart w:id="7" w:name="_CTVL001545549c744ef453492128bf5302efcb8"/>
          <w:bookmarkEnd w:id="6"/>
          <w:r w:rsidRPr="00DA3C6E">
            <w:t>Bennekou, Susanne Hougaard; Allende, Ana; Bearth, Angela; Casacuberta, Josep; Castle, Laurence; Coja, Tamara et al. (2025) Risks to human and animal health from the presence of bromide in food and feed. In : EFSA Journal, vol. 23, n° 1, e9121. DOI: 10.2903/j.efsa.2025.9121.</w:t>
          </w:r>
        </w:p>
        <w:p w14:paraId="160ABBBC" w14:textId="77777777" w:rsidR="00DA3C6E" w:rsidRPr="00DA3C6E" w:rsidRDefault="00DA3C6E" w:rsidP="00DA3C6E">
          <w:pPr>
            <w:pStyle w:val="CitaviBibliographyEntry"/>
          </w:pPr>
          <w:bookmarkStart w:id="8" w:name="_CTVL0013e8a591f6656423091d32b04c9848690"/>
          <w:bookmarkEnd w:id="7"/>
          <w:r w:rsidRPr="00DA3C6E">
            <w:t>BID (1987) BID n° 11_1987 - Présentation du rapport sur les algues en alimentation humaine du CSHPF acco</w:t>
          </w:r>
          <w:bookmarkStart w:id="9" w:name="_GoBack"/>
          <w:bookmarkEnd w:id="9"/>
          <w:r w:rsidRPr="00DA3C6E">
            <w:t>mpagnée de recommandations pour son utilisation.</w:t>
          </w:r>
        </w:p>
        <w:p w14:paraId="4AD3B712" w14:textId="77777777" w:rsidR="00DA3C6E" w:rsidRPr="00DA3C6E" w:rsidRDefault="00DA3C6E" w:rsidP="00DA3C6E">
          <w:pPr>
            <w:pStyle w:val="CitaviBibliographyEntry"/>
          </w:pPr>
          <w:bookmarkStart w:id="10" w:name="_CTVL001bbb44dadc4e048c7946f0858e5a8a900"/>
          <w:bookmarkEnd w:id="8"/>
          <w:r>
            <w:rPr>
              <w:lang w:val="en-US"/>
            </w:rPr>
            <w:t xml:space="preserve">Bundesinstitut für Risikobewertung (BfR) (2007) Health risks linked to high iodine levels in dried algae. </w:t>
          </w:r>
          <w:r w:rsidRPr="00DA3C6E">
            <w:t>Updated BfR Opinion No. 026/2007, 22 June 2004. En ligne : https://www.bfr.bund.de/cm/343/gesundheitliche_risiken_durch_zu_hohen_jodgehalt_in_getrockneten_algen.pdf, consulté le 29 janvier 2024.</w:t>
          </w:r>
        </w:p>
        <w:p w14:paraId="0E54CE9E" w14:textId="77777777" w:rsidR="00DA3C6E" w:rsidRPr="00DA3C6E" w:rsidRDefault="00DA3C6E" w:rsidP="00DA3C6E">
          <w:pPr>
            <w:pStyle w:val="CitaviBibliographyEntry"/>
          </w:pPr>
          <w:bookmarkStart w:id="11" w:name="_CTVL001e7b736c44afc411791c569c544137cad"/>
          <w:bookmarkEnd w:id="10"/>
          <w:r>
            <w:rPr>
              <w:lang w:val="en-US"/>
            </w:rPr>
            <w:t xml:space="preserve">Castle, Laurence; Andreassen, Monica; Aquilina, Gabriele; Bastos, Maria Lourdes; Boon, Polly; Fallico, Biagio et al. (2026) Safety evaluation of blue galdieria extract as a food additive. </w:t>
          </w:r>
          <w:r w:rsidRPr="00DA3C6E">
            <w:t>In : EFSA Journal, vol. 24, n° 3. DOI: 10.2903/j.efsa.2026.9960.</w:t>
          </w:r>
        </w:p>
        <w:p w14:paraId="0DE5259B" w14:textId="77777777" w:rsidR="00DA3C6E" w:rsidRPr="00DA3C6E" w:rsidRDefault="00DA3C6E" w:rsidP="00DA3C6E">
          <w:pPr>
            <w:pStyle w:val="CitaviBibliographyEntry"/>
          </w:pPr>
          <w:bookmarkStart w:id="12" w:name="_CTVL00130631dbc425e4dc4848a665bd7508fb8"/>
          <w:bookmarkEnd w:id="11"/>
          <w:r w:rsidRPr="00DA3C6E">
            <w:t>CSHPF (01/1990) Avis du CSHPF - demande d'autorisation d'algues en alimentation humaine (non paru au Journal Officiel).</w:t>
          </w:r>
        </w:p>
        <w:p w14:paraId="3B3CC8C1" w14:textId="77777777" w:rsidR="00DA3C6E" w:rsidRPr="00DA3C6E" w:rsidRDefault="00DA3C6E" w:rsidP="00DA3C6E">
          <w:pPr>
            <w:pStyle w:val="CitaviBibliographyEntry"/>
          </w:pPr>
          <w:bookmarkStart w:id="13" w:name="_CTVL001e7c2687631044a2c8a17ed4f289fcac2"/>
          <w:bookmarkEnd w:id="12"/>
          <w:r w:rsidRPr="00DA3C6E">
            <w:t>CSHPF (02/1992) Avis du 13 février 1992 du CSHPF - emploi de l'algue Fucus serratus en alimentation humaine (non paru au Journal Officiel).</w:t>
          </w:r>
        </w:p>
        <w:p w14:paraId="4D646999" w14:textId="77777777" w:rsidR="00DA3C6E" w:rsidRPr="00DA3C6E" w:rsidRDefault="00DA3C6E" w:rsidP="00DA3C6E">
          <w:pPr>
            <w:pStyle w:val="CitaviBibliographyEntry"/>
          </w:pPr>
          <w:bookmarkStart w:id="14" w:name="_CTVL001005e8dfefb9d406ea749d70ff641fd61"/>
          <w:bookmarkEnd w:id="13"/>
          <w:r w:rsidRPr="00DA3C6E">
            <w:t>CSHPF (10/1997) Avis du CSHPF sur l'emploi en alimentation humaine d'algues du genre Laminaria (non paru au Journal Officiel).</w:t>
          </w:r>
        </w:p>
        <w:p w14:paraId="4F6157AA" w14:textId="77777777" w:rsidR="00DA3C6E" w:rsidRPr="00DA3C6E" w:rsidRDefault="00DA3C6E" w:rsidP="00DA3C6E">
          <w:pPr>
            <w:pStyle w:val="CitaviBibliographyEntry"/>
          </w:pPr>
          <w:bookmarkStart w:id="15" w:name="_CTVL001a80340933ad94028bac45e9009214af3"/>
          <w:bookmarkEnd w:id="14"/>
          <w:r>
            <w:rPr>
              <w:lang w:val="en-US"/>
            </w:rPr>
            <w:t xml:space="preserve">Czech Republic, Ministry of Agriculture, Food Safety Department (2022) Consultation request to determine the novel food status of the Chlorella sp. </w:t>
          </w:r>
          <w:r w:rsidRPr="00DA3C6E">
            <w:t>(Auxenochlorella protothecoides, Auxenochlorella pyrenoidosa, Chlorella sorokiniana, Chlorella vulgaris, Jaagichlorella luteoviridis, Parachlorella kessleri), consulté le 11 avril 2022.</w:t>
          </w:r>
        </w:p>
        <w:p w14:paraId="6238F65B" w14:textId="77777777" w:rsidR="00DA3C6E" w:rsidRPr="00DA3C6E" w:rsidRDefault="00DA3C6E" w:rsidP="00DA3C6E">
          <w:pPr>
            <w:pStyle w:val="CitaviBibliographyEntry"/>
          </w:pPr>
          <w:bookmarkStart w:id="16" w:name="_CTVL00104450bc213a34e39845b081f0568e069"/>
          <w:bookmarkEnd w:id="15"/>
          <w:r>
            <w:rPr>
              <w:lang w:val="en-US"/>
            </w:rPr>
            <w:lastRenderedPageBreak/>
            <w:t xml:space="preserve">Czech Republic, Ministry of Agriculture, Food Safety Department (2024a) Consultation request for the determination of the novel food status of Coelastrella vacuolata (Scenedesmus vacuolatus). </w:t>
          </w:r>
          <w:r w:rsidRPr="00DA3C6E">
            <w:t>ARTICLE 4 of Regulation (EU) 2015/2283. En ligne : https://food.ec.europa.eu/document/download/7ee89556-98de-4d79-912b-3efdba62a460_en?filename=novel-food_consult-status_scenedesmus-vacuolatus.pdf.</w:t>
          </w:r>
        </w:p>
        <w:p w14:paraId="689E1D1D" w14:textId="77777777" w:rsidR="00DA3C6E" w:rsidRDefault="00DA3C6E" w:rsidP="00DA3C6E">
          <w:pPr>
            <w:pStyle w:val="CitaviBibliographyEntry"/>
            <w:rPr>
              <w:lang w:val="en-US"/>
            </w:rPr>
          </w:pPr>
          <w:bookmarkStart w:id="17" w:name="_CTVL001196ccfefa122438a9386b213a5dec59e"/>
          <w:bookmarkEnd w:id="16"/>
          <w:r>
            <w:rPr>
              <w:lang w:val="en-US"/>
            </w:rPr>
            <w:t>Czech Republic, Ministry of Agriculture, Food Safety Department (2024b) Consultation request for the determination of the novel food status of Scenedesmus sp. (Scenedesmus acutus, Scenedesmus quadricauda, Desmodesmus subspicatus, Desmodesmus communis,Tetradesmus almeriensis,Tetradesmus dimorphus,Tetradesmus obliquus). ARTICLE 4 of Regulation (EU) 2015/2283. En ligne : https://food.ec.europa.eu/document/download/87091bb3-84eb-40ea-8f62-020e34dc93f0_en?filename=novel-food_consult-status_scenedesmus-sp.pdf.</w:t>
          </w:r>
        </w:p>
        <w:p w14:paraId="08F601DC" w14:textId="77777777" w:rsidR="00DA3C6E" w:rsidRPr="00DA3C6E" w:rsidRDefault="00DA3C6E" w:rsidP="00DA3C6E">
          <w:pPr>
            <w:pStyle w:val="CitaviBibliographyEntry"/>
          </w:pPr>
          <w:bookmarkStart w:id="18" w:name="_CTVL001513c5a0b173d4f05aa13c1e0af3ddc03"/>
          <w:bookmarkEnd w:id="17"/>
          <w:r w:rsidRPr="00DA3C6E">
            <w:t>DGCCRF (04/2009) Courrier DGCCRF 17 avril 2009 à l'attention du CEVA - liste des algues présentant un historique de consommation dans l'Union européenne depuis une date antérieure à 1997.</w:t>
          </w:r>
        </w:p>
        <w:p w14:paraId="23244EE2" w14:textId="77777777" w:rsidR="00DA3C6E" w:rsidRPr="00DA3C6E" w:rsidRDefault="00DA3C6E" w:rsidP="00DA3C6E">
          <w:pPr>
            <w:pStyle w:val="CitaviBibliographyEntry"/>
          </w:pPr>
          <w:bookmarkStart w:id="19" w:name="_CTVL0011eeb4debdb814923b7ce4a186507f418"/>
          <w:bookmarkEnd w:id="18"/>
          <w:r w:rsidRPr="00DA3C6E">
            <w:t>DGCCRF (2019a) ALGUES - Recommandations sanitaires pour l’emploi de préparations d’algues dans les compléments alimentaires (SD 4 / 4A ), consulté le 15 octobre 2019.</w:t>
          </w:r>
        </w:p>
        <w:p w14:paraId="0B90FD25" w14:textId="77777777" w:rsidR="00DA3C6E" w:rsidRPr="00DA3C6E" w:rsidRDefault="00DA3C6E" w:rsidP="00DA3C6E">
          <w:pPr>
            <w:pStyle w:val="CitaviBibliographyEntry"/>
          </w:pPr>
          <w:bookmarkStart w:id="20" w:name="_CTVL001f7012dedb6d440b8872defda80560f9b"/>
          <w:bookmarkEnd w:id="19"/>
          <w:r w:rsidRPr="00DA3C6E">
            <w:t>DGCCRF (2019b) Liste des algues pouvant être employées dans les compléments alimentaires (SD4/4A). DGCCRF. En ligne : https://www2.economie.gouv.fr/files/files/directions_services/dgccrf/securite/produits_alimentaires/Complement_alimentaire/CA_ListeAlgues_Janvier2019.pdf, consulté le 19 novembre 2019.</w:t>
          </w:r>
        </w:p>
        <w:p w14:paraId="4173A9B1" w14:textId="77777777" w:rsidR="00DA3C6E" w:rsidRPr="00DA3C6E" w:rsidRDefault="00DA3C6E" w:rsidP="00DA3C6E">
          <w:pPr>
            <w:pStyle w:val="CitaviBibliographyEntry"/>
          </w:pPr>
          <w:bookmarkStart w:id="21" w:name="_CTVL001fbd9d8485a1445d89fdc5b40562018a6"/>
          <w:bookmarkEnd w:id="20"/>
          <w:r>
            <w:rPr>
              <w:lang w:val="en-US"/>
            </w:rPr>
            <w:t xml:space="preserve">EFSA (2018) Summary of ongoing application - Laminaria digitata ash. </w:t>
          </w:r>
          <w:r w:rsidRPr="00DA3C6E">
            <w:t>(NF 2018/0728 - Íslenska Saltbrennslan ehf). En ligne : https://ec.europa.eu/food/sites/food/files/safety/docs/novel-food_sum_ongoing-app_2018-0728.pdf, consulté le 7 octobre 2019.</w:t>
          </w:r>
        </w:p>
        <w:p w14:paraId="303FB557" w14:textId="77777777" w:rsidR="00DA3C6E" w:rsidRDefault="00DA3C6E" w:rsidP="00DA3C6E">
          <w:pPr>
            <w:pStyle w:val="CitaviBibliographyEntry"/>
            <w:rPr>
              <w:lang w:val="en-US"/>
            </w:rPr>
          </w:pPr>
          <w:bookmarkStart w:id="22" w:name="_CTVL00157195234e186446bb3a84d0534fc6e9f"/>
          <w:bookmarkEnd w:id="21"/>
          <w:r>
            <w:rPr>
              <w:lang w:val="en-US"/>
            </w:rPr>
            <w:t>EFSA (2019) Summary of ongoing application - Dried Tetraselmis chuii microalgae (modification of specifications). (NF 2019/1062 - Green Sea Bio System One s.l.). En ligne : https://ec.europa.eu/food/sites/food/files/safety/docs/novel-food_sum_ongoing-app_2019-1062.pdf, consulté le 18 novembre 2019.</w:t>
          </w:r>
        </w:p>
        <w:p w14:paraId="3197F446" w14:textId="77777777" w:rsidR="00DA3C6E" w:rsidRDefault="00DA3C6E" w:rsidP="00DA3C6E">
          <w:pPr>
            <w:pStyle w:val="CitaviBibliographyEntry"/>
            <w:rPr>
              <w:lang w:val="en-US"/>
            </w:rPr>
          </w:pPr>
          <w:bookmarkStart w:id="23" w:name="_CTVL0016421eaabf8b44c269e2fd7e0cef68e91"/>
          <w:bookmarkEnd w:id="22"/>
          <w:r>
            <w:rPr>
              <w:lang w:val="en-US"/>
            </w:rPr>
            <w:t>EFSA (2020) Summary of ongoing application - Dried biomass of</w:t>
          </w:r>
          <w:bookmarkEnd w:id="23"/>
          <w:r>
            <w:rPr>
              <w:lang w:val="en-US"/>
            </w:rPr>
            <w:t xml:space="preserve"> </w:t>
          </w:r>
          <w:r w:rsidRPr="00DA3C6E">
            <w:rPr>
              <w:i/>
              <w:lang w:val="en-US"/>
            </w:rPr>
            <w:t>Galdieria sulphuraria</w:t>
          </w:r>
          <w:r w:rsidRPr="00DA3C6E">
            <w:rPr>
              <w:lang w:val="en-US"/>
            </w:rPr>
            <w:t>. (NF 2019-1342 / Fermentalg), consulté le 7 avril 2022.</w:t>
          </w:r>
        </w:p>
        <w:p w14:paraId="70A54D83" w14:textId="77777777" w:rsidR="00DA3C6E" w:rsidRPr="00DA3C6E" w:rsidRDefault="00DA3C6E" w:rsidP="00DA3C6E">
          <w:pPr>
            <w:pStyle w:val="CitaviBibliographyEntry"/>
          </w:pPr>
          <w:bookmarkStart w:id="24" w:name="_CTVL0014b974e60f22b43bf9f638f0af76c3ac2"/>
          <w:r>
            <w:rPr>
              <w:lang w:val="en-US"/>
            </w:rPr>
            <w:t xml:space="preserve">EFSA (2022) Summary of ongoing application - Extracted oil derived from Nannochloropsis oculata (NF_2022-12550). </w:t>
          </w:r>
          <w:r w:rsidRPr="00DA3C6E">
            <w:t>En ligne : https://food.ec.europa.eu/document/download/e9c3710c-b371-4912-bac2-63f5a53adb14_en?filename=novel-food_sum_ongoing-app_2022-12550.pdf, consulté le 14 janvier 2025.</w:t>
          </w:r>
        </w:p>
        <w:p w14:paraId="6558085F" w14:textId="77777777" w:rsidR="00DA3C6E" w:rsidRPr="00DA3C6E" w:rsidRDefault="00DA3C6E" w:rsidP="00DA3C6E">
          <w:pPr>
            <w:pStyle w:val="CitaviBibliographyEntry"/>
          </w:pPr>
          <w:bookmarkStart w:id="25" w:name="_CTVL001dd58d5b267c540cc93b1ea98365a3152"/>
          <w:bookmarkEnd w:id="24"/>
          <w:r>
            <w:rPr>
              <w:lang w:val="en-US"/>
            </w:rPr>
            <w:t xml:space="preserve">EFSA (2023a) Notification on Cochayuyo seaweed (Durvillaea antarctica/ Durvillaea Incurvata) as traditional food. </w:t>
          </w:r>
          <w:r w:rsidRPr="00DA3C6E">
            <w:t>EFSA-Q-2023-00582. En ligne : https://open.efsa.europa.eu/questions/EFSA-Q-2023-00582?foodDomains=Novel+Foods&amp;search=EFSA-Q-2023-00582.</w:t>
          </w:r>
        </w:p>
        <w:p w14:paraId="04642EC7" w14:textId="77777777" w:rsidR="00DA3C6E" w:rsidRPr="00DA3C6E" w:rsidRDefault="00DA3C6E" w:rsidP="00DA3C6E">
          <w:pPr>
            <w:pStyle w:val="CitaviBibliographyEntry"/>
          </w:pPr>
          <w:bookmarkStart w:id="26" w:name="_CTVL001327831576f884ef086919097c6ae5657"/>
          <w:bookmarkEnd w:id="25"/>
          <w:r>
            <w:rPr>
              <w:lang w:val="en-US"/>
            </w:rPr>
            <w:lastRenderedPageBreak/>
            <w:t xml:space="preserve">EFSA (2023b) Safety of a change in specifications of the novel food oleoresin from Haematococcus pluvialis containing astaxanthin pursuant to Regulation (EU) 2015/2283. </w:t>
          </w:r>
          <w:r w:rsidRPr="00DA3C6E">
            <w:t>EFSA‐Q‐2022‐00588. En ligne : https://www.efsa.europa.eu/en/efsajournal/pub/8338.</w:t>
          </w:r>
        </w:p>
        <w:p w14:paraId="113AC3ED" w14:textId="77777777" w:rsidR="00DA3C6E" w:rsidRPr="00DA3C6E" w:rsidRDefault="00DA3C6E" w:rsidP="00DA3C6E">
          <w:pPr>
            <w:pStyle w:val="CitaviBibliographyEntry"/>
          </w:pPr>
          <w:bookmarkStart w:id="27" w:name="_CTVL0011d25518918f242718b1b231a1e7199f8"/>
          <w:bookmarkEnd w:id="26"/>
          <w:r>
            <w:rPr>
              <w:lang w:val="en-US"/>
            </w:rPr>
            <w:t xml:space="preserve">EFSA (2023c) Summary of the application: Dried C. reinhardtii algae (synonymous to Chlamydomonas reinhardtii dried biomass powder). </w:t>
          </w:r>
          <w:r w:rsidRPr="00DA3C6E">
            <w:t>(Triton Algae Innovations - NF 2023-8410). En ligne : https://food.ec.europa.eu/system/files/2023-09/novel-food_sum_ongoing-app_2023-8410.pdf, consulté le 6 septembre 2023.</w:t>
          </w:r>
        </w:p>
        <w:p w14:paraId="6D2ACFDC" w14:textId="77777777" w:rsidR="00DA3C6E" w:rsidRPr="00DA3C6E" w:rsidRDefault="00DA3C6E" w:rsidP="00DA3C6E">
          <w:pPr>
            <w:pStyle w:val="CitaviBibliographyEntry"/>
          </w:pPr>
          <w:bookmarkStart w:id="28" w:name="_CTVL001b26802b3be124d7393bbcba6e4d385d7"/>
          <w:bookmarkEnd w:id="27"/>
          <w:r>
            <w:rPr>
              <w:lang w:val="en-US"/>
            </w:rPr>
            <w:t>EFSA (2025) Application for authorisation of Oleoresin from</w:t>
          </w:r>
          <w:bookmarkEnd w:id="28"/>
          <w:r>
            <w:rPr>
              <w:lang w:val="en-US"/>
            </w:rPr>
            <w:t xml:space="preserve"> </w:t>
          </w:r>
          <w:r w:rsidRPr="00DA3C6E">
            <w:rPr>
              <w:i/>
              <w:lang w:val="en-US"/>
            </w:rPr>
            <w:t xml:space="preserve">Nannochloropsis gaditana </w:t>
          </w:r>
          <w:r w:rsidRPr="00DA3C6E">
            <w:rPr>
              <w:lang w:val="en-US"/>
            </w:rPr>
            <w:t xml:space="preserve">as a novel food. </w:t>
          </w:r>
          <w:r w:rsidRPr="00DA3C6E">
            <w:t>EFSA-Q-2025-00291. En ligne : https://open.efsa.europa.eu/questions/EFSA-Q-2025-00291, consulté le 9 décembre 2025.</w:t>
          </w:r>
        </w:p>
        <w:p w14:paraId="36C74ACB" w14:textId="77777777" w:rsidR="00DA3C6E" w:rsidRPr="00DA3C6E" w:rsidRDefault="00DA3C6E" w:rsidP="00DA3C6E">
          <w:pPr>
            <w:pStyle w:val="CitaviBibliographyEntry"/>
          </w:pPr>
          <w:bookmarkStart w:id="29" w:name="_CTVL001830a9394fb0847f68b186e1c3330c0b6"/>
          <w:r>
            <w:rPr>
              <w:lang w:val="en-US"/>
            </w:rPr>
            <w:t xml:space="preserve">Engel, Karl‐Heinz; Kukuła‐Koch, Wirginia; Maciuk, Alexandre; Pelaez, Carmen; Pilegaard, Kirsten; van Loveren, Henk et al. (2025) Technical Report on the notification of dried fronds of Durvillaea incurvata (Suhr) Macaya as a traditional food from a third country pursuant to Article 14 of Regulation (EU) 2015/2283. </w:t>
          </w:r>
          <w:r w:rsidRPr="00DA3C6E">
            <w:t>In : EFSA Supporting Publications, vol. 22, n° 2. DOI: 10.2903/sp.efsa.2025.EN-9279.</w:t>
          </w:r>
        </w:p>
        <w:p w14:paraId="22141868" w14:textId="77777777" w:rsidR="00DA3C6E" w:rsidRPr="00DA3C6E" w:rsidRDefault="00DA3C6E" w:rsidP="00DA3C6E">
          <w:pPr>
            <w:pStyle w:val="CitaviBibliographyEntry"/>
          </w:pPr>
          <w:bookmarkStart w:id="30" w:name="_CTVL001ede0c929c7614bb7b8f199859abca24a"/>
          <w:bookmarkEnd w:id="29"/>
          <w:r w:rsidRPr="00DA3C6E">
            <w:t>European Commission (2003) DÉCISION DE LA COMMISSION du 5 juin 2003 autorisant la mise sur le marché d'une huile extraite de la microalgue Schizochytrium sp. à teneur élevée en DHA (acide docosahexaénoïque) en tant que nouvel ingrédient alimentaire, en application du règlement (CE) no 258/97 du Parlement européen et du Conseil [notifiée sous le numéro C(2003) 1790] (2003/427/CE), consulté le 7 octobre 2019.</w:t>
          </w:r>
        </w:p>
        <w:p w14:paraId="060DFF06" w14:textId="77777777" w:rsidR="00DA3C6E" w:rsidRPr="00DA3C6E" w:rsidRDefault="00DA3C6E" w:rsidP="00DA3C6E">
          <w:pPr>
            <w:pStyle w:val="CitaviBibliographyEntry"/>
          </w:pPr>
          <w:bookmarkStart w:id="31" w:name="_CTVL001511bca427b6649c9a1e6807058316e98"/>
          <w:bookmarkEnd w:id="30"/>
          <w:r w:rsidRPr="00DA3C6E">
            <w:t>European Commission (11/2005) RÈGLEMENT (CE) No 2073/2005 DE LA COMMISSION du 15 novembre 2005 concernant les critères microbiologiques applicables aux denrées alimentaires: Journal Officiel de l'Union Européenne, consulté le 15 octobre 2019.</w:t>
          </w:r>
        </w:p>
        <w:p w14:paraId="76C61B73" w14:textId="77777777" w:rsidR="00DA3C6E" w:rsidRPr="00DA3C6E" w:rsidRDefault="00DA3C6E" w:rsidP="00DA3C6E">
          <w:pPr>
            <w:pStyle w:val="CitaviBibliographyEntry"/>
          </w:pPr>
          <w:bookmarkStart w:id="32" w:name="_CTVL001a5126b65a2524c8f85552d3a7b882d34"/>
          <w:bookmarkEnd w:id="31"/>
          <w:r w:rsidRPr="00DA3C6E">
            <w:t>European Commission (2008) Règlement (CE) n°629/2008 du 2 juillet 2008 modifiant le règlement (CE) n°1881/2006 portant fixation de teneurs maximales pour certains contaminants dans les denrées alimentaires: Journal Officiel de l'Union Européenne, consulté le 13 mai 2016.</w:t>
          </w:r>
        </w:p>
        <w:p w14:paraId="07BFB71E" w14:textId="77777777" w:rsidR="00DA3C6E" w:rsidRPr="00DA3C6E" w:rsidRDefault="00DA3C6E" w:rsidP="00DA3C6E">
          <w:pPr>
            <w:pStyle w:val="CitaviBibliographyEntry"/>
          </w:pPr>
          <w:bookmarkStart w:id="33" w:name="_CTVL0015efea1e19fad464994d19bc12f874c36"/>
          <w:bookmarkEnd w:id="32"/>
          <w:r w:rsidRPr="00DA3C6E">
            <w:t>European Commission (10/2009a) Décision de la Commission du 21 octobre 2009 concernant l’extension des usages de l’huile d’algue extraite de la microalgue Ulkenia sp. en tant que nouvel ingrédient alimentaire en application du règlement (CE) no 258/97 du Parlement européen et du Conseil [notifiée sous le numéro C(2009) 7932]: Journal Officiel de l'Union Européenne, consulté le 7 octobre 2019.</w:t>
          </w:r>
        </w:p>
        <w:p w14:paraId="5303B11C" w14:textId="77777777" w:rsidR="00DA3C6E" w:rsidRPr="00DA3C6E" w:rsidRDefault="00DA3C6E" w:rsidP="00DA3C6E">
          <w:pPr>
            <w:pStyle w:val="CitaviBibliographyEntry"/>
          </w:pPr>
          <w:bookmarkStart w:id="34" w:name="_CTVL001bafa3828bf82423897e3880c32f4cb7c"/>
          <w:bookmarkEnd w:id="33"/>
          <w:r w:rsidRPr="00DA3C6E">
            <w:t>European Commission (10/2009b) Décision de la Commission du 22 octobre 2009 concernant l’extension des usages de l’huile d’algue extraite de la microalgue Schizochytrium sp. en tant que nouvel ingrédient alimentaire en application du règlement (CE) no 258/97 du Parlement européen et du Conseil [notifiée sous le numéro C(2009) 7933], 2009/778/CE: Journal Officiel de l'Union Européenne, consulté le 7 octobre 2019.</w:t>
          </w:r>
        </w:p>
        <w:p w14:paraId="01AACE6F" w14:textId="77777777" w:rsidR="00DA3C6E" w:rsidRPr="00DA3C6E" w:rsidRDefault="00DA3C6E" w:rsidP="00DA3C6E">
          <w:pPr>
            <w:pStyle w:val="CitaviBibliographyEntry"/>
          </w:pPr>
          <w:bookmarkStart w:id="35" w:name="_CTVL001372f1ffc70df4362a6dba8a9ed98e747"/>
          <w:bookmarkEnd w:id="34"/>
          <w:r w:rsidRPr="00DA3C6E">
            <w:t>European Commission (2014) DÉCISION D'EXÉCUTION DE LA COMMISSION du 14 juillet 2014 portant autorisation de mise sur le marché d'une huile extraite de la microalgue Schizochytrium sp. en tant que nouvel ingrédient alimentaire e application du règlement (CE) n°258/97 du Parlement européen et du Conseil et abrogeant les décisions 2003/427/CE et 2009/778/CE - [notifiée sous le numéro C(2014) 4670] - (2014/463/UE): Journal Officiel de l'Union Européenne, consulté le 7 octobre 2019.</w:t>
          </w:r>
        </w:p>
        <w:p w14:paraId="4F04181F" w14:textId="77777777" w:rsidR="00DA3C6E" w:rsidRPr="00DA3C6E" w:rsidRDefault="00DA3C6E" w:rsidP="00DA3C6E">
          <w:pPr>
            <w:pStyle w:val="CitaviBibliographyEntry"/>
          </w:pPr>
          <w:bookmarkStart w:id="36" w:name="_CTVL001ec83f42949bf4c04a8f5779965c6e379"/>
          <w:bookmarkEnd w:id="35"/>
          <w:r w:rsidRPr="00DA3C6E">
            <w:lastRenderedPageBreak/>
            <w:t>European Commission (2015) DÉCISION D'EXÉCUTION (UE) 2015/545 autorisant la mise sur le marché d'huile extraite de la microalgue Schizochytrium sp. (ATCC PTA-9695) en tant que nouvel ingrédient alimentaire en application du règlement (CE) no 258/ 97 du Parlement européen et du Conseil - [notifiée sous le numéro C(2015) 2082]: Journal Officiel de l'Union Européenne, consulté le 7 octobre 2019.</w:t>
          </w:r>
        </w:p>
        <w:p w14:paraId="3C53F47F" w14:textId="77777777" w:rsidR="00DA3C6E" w:rsidRPr="00DA3C6E" w:rsidRDefault="00DA3C6E" w:rsidP="00DA3C6E">
          <w:pPr>
            <w:pStyle w:val="CitaviBibliographyEntry"/>
          </w:pPr>
          <w:bookmarkStart w:id="37" w:name="_CTVL0017d3f2a6e279c47f8a9c4bd6950998910"/>
          <w:bookmarkEnd w:id="36"/>
          <w:r w:rsidRPr="00DA3C6E">
            <w:t>European Commission (11/2015) RÈGLEMENT 2015/2283 relatif aux nouveaux aliments, modifiant le règlement (UE) n°1169/2011 et abrogeant le règlement (CE) n°258/97 et le règlement (CE) n°1852/2001: Journal Officiel de l'Union Européenne.</w:t>
          </w:r>
        </w:p>
        <w:p w14:paraId="0DAC7532" w14:textId="77777777" w:rsidR="00DA3C6E" w:rsidRPr="00DA3C6E" w:rsidRDefault="00DA3C6E" w:rsidP="00DA3C6E">
          <w:pPr>
            <w:pStyle w:val="CitaviBibliographyEntry"/>
          </w:pPr>
          <w:bookmarkStart w:id="38" w:name="_CTVL001b7ed3778479c43d2b5efaa5b6a0204c2"/>
          <w:bookmarkEnd w:id="37"/>
          <w:r w:rsidRPr="00DA3C6E">
            <w:t>European Commission (2017) RÈGLEMENT D'EXÉCUTION (UE) 2017/2470 DE LA COMMISSION du 20 décembre 2017 établissant la liste de l'Union des nouveaux aliments conformément au règlement (UE) 2015/2283 du Parlement européen et du Conseil relatif aux nouveaux aliments: Journal Officiel de l'Union Européenne, consulté le 18 janvier 2018.</w:t>
          </w:r>
        </w:p>
        <w:p w14:paraId="7A01C217" w14:textId="77777777" w:rsidR="00DA3C6E" w:rsidRPr="00DA3C6E" w:rsidRDefault="00DA3C6E" w:rsidP="00DA3C6E">
          <w:pPr>
            <w:pStyle w:val="CitaviBibliographyEntry"/>
          </w:pPr>
          <w:bookmarkStart w:id="39" w:name="_CTVL0011073bdf68af74a6f937222fd395ea5bd"/>
          <w:bookmarkEnd w:id="38"/>
          <w:r w:rsidRPr="00DA3C6E">
            <w:t>European Commission (2018a) RÈGLEMENT D'EXÉCUTION (UE) 2018/1032 DE LA COMMISSION du 20 juillet 2018 autorisant une extension de l'utilisation de l'huile extraite de la microalgue Schizochytrium sp. en tant que nouvel aliment en application du règlement (UE) 2015/2283 du Parlement européen et du Conseil et modifiant le règlement d'exécution (UE) 2017/2470 de la Commission: Journal Officiel de l'Union Européenne, consulté le 7 octobre 2019.</w:t>
          </w:r>
        </w:p>
        <w:p w14:paraId="4482335D" w14:textId="77777777" w:rsidR="00DA3C6E" w:rsidRPr="00DA3C6E" w:rsidRDefault="00DA3C6E" w:rsidP="00DA3C6E">
          <w:pPr>
            <w:pStyle w:val="CitaviBibliographyEntry"/>
          </w:pPr>
          <w:bookmarkStart w:id="40" w:name="_CTVL001d2779df73cda491bb1e12b16871b1f3c"/>
          <w:bookmarkEnd w:id="39"/>
          <w:r w:rsidRPr="00DA3C6E">
            <w:t>European Commission (2018b) RÈGLEMENT D'EXÉCUTION (UE) 2018/460 DE LA COMMISSION du 20 mars 2018 autorisant la mise sur le marché des phlorotannins d'Ecklonia cava en tant que nouvel aliment en application du règlement (UE) 2015/2283 du Parlement européen et du Conseil, et modifiant le règlement d'exécution (UE) 2017/2470 de la Commission: Journal Officiel de l'Union Européenne, consulté le 30 mars 2018.</w:t>
          </w:r>
        </w:p>
        <w:p w14:paraId="07E6602E" w14:textId="77777777" w:rsidR="00DA3C6E" w:rsidRPr="00DA3C6E" w:rsidRDefault="00DA3C6E" w:rsidP="00DA3C6E">
          <w:pPr>
            <w:pStyle w:val="CitaviBibliographyEntry"/>
          </w:pPr>
          <w:bookmarkStart w:id="41" w:name="_CTVL001ed31b177b8dd485e96ddd9f2dfe7e253"/>
          <w:bookmarkEnd w:id="40"/>
          <w:r w:rsidRPr="00DA3C6E">
            <w:t>European Commission (2019) RÈGLEMENT D'EXÉCUTION (UE) 2019/387 autorisant une extension de l'utilisation de l'huile extraite de Schizochytrium sp. (ATCC PTA-9695) en tant que nouvel aliment ainsi que la modification de la dénomination et de l'exigence d'étiquetage spécifique de l'huile extraite de Schizochytrium sp. (ATCC PTA-9695) en application du règlement (UE) 2015/ 2283 du Parlement européen et du Conseil, et modifiant le règlement d'exécution (UE) 2017/ 2470 de la Commission, consulté le 7 octobre 2019.</w:t>
          </w:r>
        </w:p>
        <w:p w14:paraId="3C572801" w14:textId="77777777" w:rsidR="00DA3C6E" w:rsidRPr="00DA3C6E" w:rsidRDefault="00DA3C6E" w:rsidP="00DA3C6E">
          <w:pPr>
            <w:pStyle w:val="CitaviBibliographyEntry"/>
          </w:pPr>
          <w:bookmarkStart w:id="42" w:name="_CTVL00136755c03620648d3a23efa3665c6f235"/>
          <w:bookmarkEnd w:id="41"/>
          <w:r w:rsidRPr="00DA3C6E">
            <w:t>European Commission (03/2019) RÈGLEMENT D'EXÉCUTION (UE) 2019/387 autorisant une extensionde l'utilisation de l'huile extraite de Schizochytrium sp. (ATCC PTA-9695) en tant que nouvel aliment ainsi que la modification de la dénomination et de l'exigence d'étiquetage spécifique de l'huile extraite de Schizochytrium sp. (ATCC PTA-9695): Journal Officiel de l'Union Européenne, consulté le 23 septembre 2019.</w:t>
          </w:r>
        </w:p>
        <w:p w14:paraId="454B71C7" w14:textId="77777777" w:rsidR="00DA3C6E" w:rsidRPr="00DA3C6E" w:rsidRDefault="00DA3C6E" w:rsidP="00DA3C6E">
          <w:pPr>
            <w:pStyle w:val="CitaviBibliographyEntry"/>
          </w:pPr>
          <w:bookmarkStart w:id="43" w:name="_CTVL001488a57aab7f3432ca2bc06f11b6b4b6e"/>
          <w:bookmarkEnd w:id="42"/>
          <w:r w:rsidRPr="00DA3C6E">
            <w:t>European Commission (2020) RÈGLEMENT D’EXÉCUTION (UE) 2020/1820 autorisant la mise sur le marché d’Euglena gracilis séchée en tant que nouvel aliment en application du règlement (UE) 2015/2283 du Parlement européen et du Conseil et modifiant le règlement d’exécution (UE) 2017/2470 de la Commission: Journal Officiel de l'Union Européenne, consulté le 10 mars 2021.</w:t>
          </w:r>
        </w:p>
        <w:p w14:paraId="08BEADE0" w14:textId="77777777" w:rsidR="00DA3C6E" w:rsidRPr="00DA3C6E" w:rsidRDefault="00DA3C6E" w:rsidP="00DA3C6E">
          <w:pPr>
            <w:pStyle w:val="CitaviBibliographyEntry"/>
          </w:pPr>
          <w:bookmarkStart w:id="44" w:name="_CTVL001b83c936d19314445ae2419272d1865db"/>
          <w:bookmarkEnd w:id="43"/>
          <w:r w:rsidRPr="00DA3C6E">
            <w:t xml:space="preserve">European Commission (2021a) Règlement d'exécution (UE) 2021/1326 autorisant la mise sur le marché de l’huile extraite de Schizochytrium sp. (FCC-3204) en tant que nouvel aliment en application du règlement (UE) 2015/2283 du Parlement européen et du Conseil et modifiant </w:t>
          </w:r>
          <w:r w:rsidRPr="00DA3C6E">
            <w:lastRenderedPageBreak/>
            <w:t>le règlement d’exécution (UE) 2017/2470 de la Commission: Journal Officiel de l'Union Européenne. En ligne : https://eur-lex.europa.eu/legal-content/EN/TXT/?uri=CELEX%3A32021R1326&amp;qid=1498155481824, consulté le 9 septembre 2021.</w:t>
          </w:r>
        </w:p>
        <w:p w14:paraId="619D9729" w14:textId="77777777" w:rsidR="00DA3C6E" w:rsidRPr="00DA3C6E" w:rsidRDefault="00DA3C6E" w:rsidP="00DA3C6E">
          <w:pPr>
            <w:pStyle w:val="CitaviBibliographyEntry"/>
          </w:pPr>
          <w:bookmarkStart w:id="45" w:name="_CTVL001170d881ffdf3476ca3b671ce31dabf33"/>
          <w:bookmarkEnd w:id="44"/>
          <w:r w:rsidRPr="00DA3C6E">
            <w:t>European Commission (2021b) Règlement d'exécution (UE) 2021/1377 autorisant une modification des conditions d’utilisation du nouvel aliment «oléorésine riche en astaxanthine extraite de l’algue Haematococcus pluvialis» en vertu du règlement (UE) 2015/2283 du Parlement européen et du Conseil et modifiant le règlement d’exécution (UE) 2017/2470 de la Commission: Journal Officiel de l'Union Européenne, consulté le 3 septembre 2021.</w:t>
          </w:r>
        </w:p>
        <w:p w14:paraId="7A9A33E7" w14:textId="77777777" w:rsidR="00DA3C6E" w:rsidRPr="00DA3C6E" w:rsidRDefault="00DA3C6E" w:rsidP="00DA3C6E">
          <w:pPr>
            <w:pStyle w:val="CitaviBibliographyEntry"/>
          </w:pPr>
          <w:bookmarkStart w:id="46" w:name="_CTVL00162fe0a1223ad43c9a91456cbe359c899"/>
          <w:bookmarkEnd w:id="45"/>
          <w:r w:rsidRPr="00DA3C6E">
            <w:t>European Commission (04/2021) RÈGLEMENT D’EXÉCUTION (UE) 2021/670 DE LA COMMISSION du 23 avril 2021 autorisant la mise sur le marché de l’huile extraite de Schizochytrium sp. (WZU477) en tant que nouvel aliment en application du règlement (UE) 2015/2283 du Parlement européen et du Conseil et modifiant le règlement d’exécution (UE) 2017/2470 de la Commission.</w:t>
          </w:r>
        </w:p>
        <w:p w14:paraId="7D93CDE8" w14:textId="77777777" w:rsidR="00DA3C6E" w:rsidRPr="00DA3C6E" w:rsidRDefault="00DA3C6E" w:rsidP="00DA3C6E">
          <w:pPr>
            <w:pStyle w:val="CitaviBibliographyEntry"/>
          </w:pPr>
          <w:bookmarkStart w:id="47" w:name="_CTVL0011ee5e62bf935480fab4182b9e429e696"/>
          <w:bookmarkEnd w:id="46"/>
          <w:r w:rsidRPr="00DA3C6E">
            <w:t>European Commission (2022) RÈGLEMENT D’EXÉCUTION (UE) 2022/1365 DE LA COMMISSION modifiant le règlement d’exécution (UE) 2017/2470 en ce qui concerne les conditions d’utilisation du nouvel aliment «huile extraite de Schizochytrium sp. à teneur élevée en DHA et EPA»: Journal Officiel de l'Union Européenne, consulté le 16 septembre 2022.</w:t>
          </w:r>
        </w:p>
        <w:p w14:paraId="7AB76E8F" w14:textId="77777777" w:rsidR="00DA3C6E" w:rsidRPr="00DA3C6E" w:rsidRDefault="00DA3C6E" w:rsidP="00DA3C6E">
          <w:pPr>
            <w:pStyle w:val="CitaviBibliographyEntry"/>
          </w:pPr>
          <w:bookmarkStart w:id="48" w:name="_CTVL001ffcccc2f9f974e499c2bb942b671cc2c"/>
          <w:bookmarkEnd w:id="47"/>
          <w:r w:rsidRPr="00DA3C6E">
            <w:t>European Commission (2023a) Commission Implementing Regulation (EU) 2023/1581 amending Implementing Regulation (EU) 2017/2470 as regards the conditions of use of the novel food astaxanthin-rich oleoresin from Haematococcus pluvialis algae: Journal Officiel de l'Union Européenne, consulté le 9 août 2023.</w:t>
          </w:r>
        </w:p>
        <w:p w14:paraId="08916472" w14:textId="77777777" w:rsidR="00DA3C6E" w:rsidRPr="00DA3C6E" w:rsidRDefault="00DA3C6E" w:rsidP="00DA3C6E">
          <w:pPr>
            <w:pStyle w:val="CitaviBibliographyEntry"/>
          </w:pPr>
          <w:bookmarkStart w:id="49" w:name="_CTVL0014f4dc60574654bba8c92bb2262241ff4"/>
          <w:bookmarkEnd w:id="48"/>
          <w:r w:rsidRPr="00DA3C6E">
            <w:t>European Commission (2023b) COMMISSION REGULATION (EU) 2023/915 on maximum levels for certain contaminants in food and repealing Regulation (EC) No 1881/2006: Journal Officiel de l'Union Européenne, consulté le 25 juillet 2023.</w:t>
          </w:r>
        </w:p>
        <w:p w14:paraId="7B301E3A" w14:textId="77777777" w:rsidR="00DA3C6E" w:rsidRPr="00DA3C6E" w:rsidRDefault="00DA3C6E" w:rsidP="00DA3C6E">
          <w:pPr>
            <w:pStyle w:val="CitaviBibliographyEntry"/>
          </w:pPr>
          <w:bookmarkStart w:id="50" w:name="_CTVL00147d9d948b89b4d1d98a587b92573f559"/>
          <w:bookmarkEnd w:id="49"/>
          <w:r w:rsidRPr="00DA3C6E">
            <w:t>European Commission (2024a) Règlement d’exécution (UE) 2024/2049 de la Commission du 30 juillet 2024 autorisant la mise sur le marché de l’huile extraite de Schizochytrium limacinum (TKD-1) en tant que nouvel aliment et modifiant le règlement d’exécution (UE) 2017/2470: Journal Officiel de l'Union Européenne, consulté le 6 janvier 2025.</w:t>
          </w:r>
        </w:p>
        <w:p w14:paraId="389FB73E" w14:textId="77777777" w:rsidR="00DA3C6E" w:rsidRPr="00DA3C6E" w:rsidRDefault="00DA3C6E" w:rsidP="00DA3C6E">
          <w:pPr>
            <w:pStyle w:val="CitaviBibliographyEntry"/>
          </w:pPr>
          <w:bookmarkStart w:id="51" w:name="_CTVL001f0f12759b823485bad864d24948ce320"/>
          <w:bookmarkEnd w:id="50"/>
          <w:r w:rsidRPr="00DA3C6E">
            <w:t>European Commission (2024b) Règlement d’exécution (UE) 2024/2062 de la Commission du 30 juillet 2024 modifiant le règlement d’exécution (UE) 2017/2470 en ce qui concerne les spécifications relatives au nouvel aliment huile extraite de Schizochytrium sp. à teneur élevée en DHA et EPA: Journal Officiel de l'Union Européenne, consulté le 6 janvier 2025.</w:t>
          </w:r>
        </w:p>
        <w:p w14:paraId="25D6C606" w14:textId="77777777" w:rsidR="00DA3C6E" w:rsidRPr="00DA3C6E" w:rsidRDefault="00DA3C6E" w:rsidP="00DA3C6E">
          <w:pPr>
            <w:pStyle w:val="CitaviBibliographyEntry"/>
          </w:pPr>
          <w:bookmarkStart w:id="52" w:name="_CTVL0013cff3a8d4ed74dcb86b71ccfa5bf90a5"/>
          <w:bookmarkEnd w:id="51"/>
          <w:r w:rsidRPr="00DA3C6E">
            <w:t>European Commission (2024c) Règlement d’exécution (UE) 2024/2101 de la Commission du 30 juillet 2024 autorisant la mise sur le marché de l’huile extraite de Schizochytrium sp. (CABIO-A-2) en tant que nouvel aliment et modifiant le règlement d’exécution (UE) 2017/2470: Journal Officiel de l'Union Européenne, consulté le 6 janvier 2025.</w:t>
          </w:r>
        </w:p>
        <w:p w14:paraId="4613FBD8" w14:textId="77777777" w:rsidR="00DA3C6E" w:rsidRDefault="00DA3C6E" w:rsidP="00DA3C6E">
          <w:pPr>
            <w:pStyle w:val="CitaviBibliographyEntry"/>
            <w:rPr>
              <w:lang w:val="en-US"/>
            </w:rPr>
          </w:pPr>
          <w:bookmarkStart w:id="53" w:name="_CTVL001b0517539698f46f79d6f6078d9685e80"/>
          <w:bookmarkEnd w:id="52"/>
          <w:r>
            <w:rPr>
              <w:lang w:val="en-US"/>
            </w:rPr>
            <w:t>European Commission (2024d) COMMISSION IMPLEMENTING REGULATION (EU) 2024/1026 of 8 April 2024 amending Implementing Regulation (EU) 2017/2470 as regards the specifications of the novel food astaxanthin-rich oleoresin from Haematococcus pluvialis algae.</w:t>
          </w:r>
        </w:p>
        <w:p w14:paraId="2B7BBE0F" w14:textId="77777777" w:rsidR="00DA3C6E" w:rsidRDefault="00DA3C6E" w:rsidP="00DA3C6E">
          <w:pPr>
            <w:pStyle w:val="CitaviBibliographyEntry"/>
            <w:rPr>
              <w:lang w:val="en-US"/>
            </w:rPr>
          </w:pPr>
          <w:bookmarkStart w:id="54" w:name="_CTVL001684af7f58ab74dafa4a3ac7be651f7ff"/>
          <w:bookmarkEnd w:id="53"/>
          <w:r>
            <w:rPr>
              <w:lang w:val="en-US"/>
            </w:rPr>
            <w:lastRenderedPageBreak/>
            <w:t>European Commission (2024e) Commission Implementing Regulation (EU) 2024/1046 of 9 April 2024 authorising the placing on the market of beta-glucan from Euglena gracilis microalgae as a novel food and amending Implementing Regulation (EU)2017/2470.</w:t>
          </w:r>
        </w:p>
        <w:p w14:paraId="658B68B5" w14:textId="77777777" w:rsidR="00DA3C6E" w:rsidRPr="00DA3C6E" w:rsidRDefault="00DA3C6E" w:rsidP="00DA3C6E">
          <w:pPr>
            <w:pStyle w:val="CitaviBibliographyEntry"/>
          </w:pPr>
          <w:bookmarkStart w:id="55" w:name="_CTVL00199a5c674109149bd84b69f757e995570"/>
          <w:bookmarkEnd w:id="54"/>
          <w:r w:rsidRPr="00DA3C6E">
            <w:t>European Commission (2025a) Novel Food Catalogue. En ligne : https://ec.europa.eu/food/food-feed-portal/screen/novel-food-catalogue/search, consulté le 11 décembre 2025.</w:t>
          </w:r>
        </w:p>
        <w:p w14:paraId="6C0C729C" w14:textId="77777777" w:rsidR="00DA3C6E" w:rsidRPr="00DA3C6E" w:rsidRDefault="00DA3C6E" w:rsidP="00DA3C6E">
          <w:pPr>
            <w:pStyle w:val="CitaviBibliographyEntry"/>
          </w:pPr>
          <w:bookmarkStart w:id="56" w:name="_CTVL001377e76be0a1943ec921c5eaafa85283c"/>
          <w:bookmarkEnd w:id="55"/>
          <w:r w:rsidRPr="00DA3C6E">
            <w:t>European Commission (2025b) Règlement d'exécution (UE) 2025/1515 de la Commission du 28 juillet 2025 autorisant la mise sur le marché de l’huile extraite de Schizochytrium limacinum (ATCC-20889) en tant que nouvel aliment et modifiant le règlement d’exécution (UE) 2017/2470: Journal Officiel de l'Union Européenne, consulté le 16 septembre 2025.</w:t>
          </w:r>
        </w:p>
        <w:p w14:paraId="27251714" w14:textId="77777777" w:rsidR="00DA3C6E" w:rsidRPr="00DA3C6E" w:rsidRDefault="00DA3C6E" w:rsidP="00DA3C6E">
          <w:pPr>
            <w:pStyle w:val="CitaviBibliographyEntry"/>
          </w:pPr>
          <w:bookmarkStart w:id="57" w:name="_CTVL0019ba4e64feafc44649a92d1130484fb6b"/>
          <w:bookmarkEnd w:id="56"/>
          <w:r w:rsidRPr="00DA3C6E">
            <w:t>European Commission (2025c) Règlement d'exécution (UE) 2025/1549 de la Commission du 30 juillet 2025 rectifiant les règlements d’exécution (UE) 2023/2210 et (UE) 2022/1365 en ce qui concerne les conditions d’utilisation des nouveaux aliments 3-fucosyllactose produit au moyen d’une souche dérivée d’Escherichia coli K-12 DH1 et huile extraite de Schizochytrium sp. à teneur élevée en DHA et EPA: Journal Officiel de l'Union Européenne, consulté le 16 septembre 2025.</w:t>
          </w:r>
        </w:p>
        <w:p w14:paraId="0EA60706" w14:textId="77777777" w:rsidR="00DA3C6E" w:rsidRDefault="00DA3C6E" w:rsidP="00DA3C6E">
          <w:pPr>
            <w:pStyle w:val="CitaviBibliographyEntry"/>
            <w:rPr>
              <w:lang w:val="en-US"/>
            </w:rPr>
          </w:pPr>
          <w:bookmarkStart w:id="58" w:name="_CTVL001ee452db48d074323bf5a1ba463840018"/>
          <w:bookmarkEnd w:id="57"/>
          <w:r w:rsidRPr="00DA3C6E">
            <w:t xml:space="preserve">European Commission (2025d) Règlement d'exécution (UE) 2025/688 de la Commission du 9 avril 2025 modifiant le règlement d’exécution (UE) 2017/2470 en ce qui concerne les conditions d’utilisation du nouvel aliment huile extraite de Schizochytrium sp. </w:t>
          </w:r>
          <w:r>
            <w:rPr>
              <w:lang w:val="en-US"/>
            </w:rPr>
            <w:t>(FCC-3204): Journal Officiel de l'Union Européenne, consulté le 16 avril 2025.</w:t>
          </w:r>
        </w:p>
        <w:p w14:paraId="76F99760" w14:textId="77777777" w:rsidR="00DA3C6E" w:rsidRPr="00DA3C6E" w:rsidRDefault="00DA3C6E" w:rsidP="00DA3C6E">
          <w:pPr>
            <w:pStyle w:val="CitaviBibliographyEntry"/>
          </w:pPr>
          <w:bookmarkStart w:id="59" w:name="_CTVL001de53f344600a4ff590c2c213d6ea3f55"/>
          <w:bookmarkEnd w:id="58"/>
          <w:r>
            <w:rPr>
              <w:lang w:val="en-US"/>
            </w:rPr>
            <w:t xml:space="preserve">Food Safety Authority of Ireland (2019) Consultation request for determination of Novel Food status for Chlamydomonas reinhardtii dried biomass powder. </w:t>
          </w:r>
          <w:r w:rsidRPr="00DA3C6E">
            <w:t>Article 4 of Regulation (EU) 2015/2283. En ligne : https://food.ec.europa.eu/document/download/15c0361e-155c-476a-abec-752cde821f10_en?filename=novel-food_consult-status_chlamydomonas-reinhardtii_fsai.pdf, consulté le 9 décembre 2019.</w:t>
          </w:r>
        </w:p>
        <w:p w14:paraId="0BA91854" w14:textId="77777777" w:rsidR="00DA3C6E" w:rsidRDefault="00DA3C6E" w:rsidP="00DA3C6E">
          <w:pPr>
            <w:pStyle w:val="CitaviBibliographyEntry"/>
            <w:rPr>
              <w:lang w:val="en-US"/>
            </w:rPr>
          </w:pPr>
          <w:bookmarkStart w:id="60" w:name="_CTVL00108fb0938eda24419818bef47d2b3a012"/>
          <w:bookmarkEnd w:id="59"/>
          <w:r>
            <w:rPr>
              <w:lang w:val="en-US"/>
            </w:rPr>
            <w:t>FSAI (2025) Consultation request for the determination of Novel Food status for Silicon-enriched Spirulina (Arthrospira platensis), consulté le 29 juillet 2025.</w:t>
          </w:r>
        </w:p>
        <w:p w14:paraId="372097A7" w14:textId="77777777" w:rsidR="00DA3C6E" w:rsidRPr="00DA3C6E" w:rsidRDefault="00DA3C6E" w:rsidP="00DA3C6E">
          <w:pPr>
            <w:pStyle w:val="CitaviBibliographyEntry"/>
          </w:pPr>
          <w:bookmarkStart w:id="61" w:name="_CTVL0010c540cfb24f14acbaf4065662f11e808"/>
          <w:bookmarkEnd w:id="60"/>
          <w:r>
            <w:rPr>
              <w:lang w:val="en-US"/>
            </w:rPr>
            <w:t xml:space="preserve">Huve Nutra (2024) DHA-rich oil from Schizochytrium limacinum A2. </w:t>
          </w:r>
          <w:r w:rsidRPr="00DA3C6E">
            <w:t>En ligne : https://food.ec.europa.eu/document/download/5330915a-ace7-4ad5-9edf-22b0515122aa_en?filename=novel-food_sum_ongoing-app_2024-21690.pdf, consulté le 16 octobre 2025.</w:t>
          </w:r>
        </w:p>
        <w:p w14:paraId="19B9A0AE" w14:textId="77777777" w:rsidR="00DA3C6E" w:rsidRPr="00DA3C6E" w:rsidRDefault="00DA3C6E" w:rsidP="00DA3C6E">
          <w:pPr>
            <w:pStyle w:val="CitaviBibliographyEntry"/>
          </w:pPr>
          <w:bookmarkStart w:id="62" w:name="_CTVL0013dea8ff192e94481b26db7f70c241a5c"/>
          <w:bookmarkEnd w:id="61"/>
          <w:r w:rsidRPr="00DA3C6E">
            <w:t>JORF (05/2006) Arrêté du 9 mai 2006 relatif aux nutriments pouvant être employés dans la fabrication des compléments alimentaires: Journal Officiel de la République Francaise, consulté le 14 août 2019.</w:t>
          </w:r>
        </w:p>
        <w:p w14:paraId="17327B39" w14:textId="77777777" w:rsidR="00DA3C6E" w:rsidRPr="00DA3C6E" w:rsidRDefault="00DA3C6E" w:rsidP="00DA3C6E">
          <w:pPr>
            <w:pStyle w:val="CitaviBibliographyEntry"/>
          </w:pPr>
          <w:bookmarkStart w:id="63" w:name="_CTVL0012288f1d829844ec5a2e26aca36702e45"/>
          <w:bookmarkEnd w:id="62"/>
          <w:r w:rsidRPr="00DA3C6E">
            <w:t>JORF (06/2014) Arrêté du 24 juin 2014 établissant la liste des plantes, autres que les champignons, autorisées dans les compléments alimentaires et les conditions de leur emploi: Journal Officiel de la République Francaise, consulté le 24 mai 2016.</w:t>
          </w:r>
        </w:p>
        <w:p w14:paraId="76327C64" w14:textId="77777777" w:rsidR="00DA3C6E" w:rsidRPr="00DA3C6E" w:rsidRDefault="00DA3C6E" w:rsidP="00DA3C6E">
          <w:pPr>
            <w:pStyle w:val="CitaviBibliographyEntry"/>
          </w:pPr>
          <w:bookmarkStart w:id="64" w:name="_CTVL001101f4d305a5f45dd932d39b02a5717a6"/>
          <w:bookmarkEnd w:id="63"/>
          <w:r>
            <w:rPr>
              <w:lang w:val="en-US"/>
            </w:rPr>
            <w:t xml:space="preserve">Mara Renewables Inc (2016) Application for approval of a novel food - DHA-rich algal oil from Schizochytrium sp. </w:t>
          </w:r>
          <w:r w:rsidRPr="00DA3C6E">
            <w:t>T18. En ligne : https://webarchive.nationalarchives.gov.uk/ukgwa/20200406012845mp_/https://acnfp.food.gov.uk/sites/default/files/dha.oil_.spt18.pdf, consulté le 7 février 2023.</w:t>
          </w:r>
        </w:p>
        <w:p w14:paraId="70B777D0" w14:textId="77777777" w:rsidR="00DA3C6E" w:rsidRDefault="00DA3C6E" w:rsidP="00DA3C6E">
          <w:pPr>
            <w:pStyle w:val="CitaviBibliographyEntry"/>
            <w:rPr>
              <w:lang w:val="en-US"/>
            </w:rPr>
          </w:pPr>
          <w:bookmarkStart w:id="65" w:name="_CTVL00136e39f1599994b13a7886465f0c6d9fb"/>
          <w:bookmarkEnd w:id="64"/>
          <w:r w:rsidRPr="00DA3C6E">
            <w:lastRenderedPageBreak/>
            <w:t xml:space="preserve">Turck, Dominique; Bohn, Torsten; Cámara, Montaña; Castenmiller, Jacqueline; Henauw, Stefaan de; Jos, Ángeles et al. </w:t>
          </w:r>
          <w:r>
            <w:rPr>
              <w:lang w:val="en-US"/>
            </w:rPr>
            <w:t>(2025) Safety of algal meal from Haematococcus pluvialis containing astaxanthin as a novel food pursuant to Regulation (EU) 2015/2283. In : EFSA Journal, vol. 23, n° 12, e9736. DOI: 10.2903/j.efsa.2025.9736.</w:t>
          </w:r>
        </w:p>
        <w:p w14:paraId="184589F2" w14:textId="77777777" w:rsidR="00DA3C6E" w:rsidRPr="00DA3C6E" w:rsidRDefault="00DA3C6E" w:rsidP="00DA3C6E">
          <w:pPr>
            <w:pStyle w:val="CitaviBibliographyEntry"/>
          </w:pPr>
          <w:bookmarkStart w:id="66" w:name="_CTVL0015563dd40e4eb4d1e98a67cb01297a59c"/>
          <w:bookmarkEnd w:id="65"/>
          <w:r>
            <w:rPr>
              <w:lang w:val="en-US"/>
            </w:rPr>
            <w:t xml:space="preserve">UK Food Standards Agency - Advisory Committee on Novel Foods and Processes (ACNFP) (2004) REQUEST FOR AN ARTICLE 5 OPINION ON THE SUBSTANTIAL EQUIVALENCE OF ASTAXANTHIN-RICH CAROTENOID OLEORESIN EXTRACTED FROM Haematococcus pluvialis. </w:t>
          </w:r>
          <w:r w:rsidRPr="00DA3C6E">
            <w:t>En ligne : https://acnfp.food.gov.uk/sites/default/files/mnt/drupal_data/sources/files/multimedia/pdfs/astaxanthinfinal.PDF, consulté le 19 mars 2020.</w:t>
          </w:r>
        </w:p>
        <w:p w14:paraId="3E703225" w14:textId="77777777" w:rsidR="00DA3C6E" w:rsidRPr="00DA3C6E" w:rsidRDefault="00DA3C6E" w:rsidP="00DA3C6E">
          <w:pPr>
            <w:pStyle w:val="CitaviBibliographyEntry"/>
          </w:pPr>
          <w:bookmarkStart w:id="67" w:name="_CTVL0014bbd5302ad71405bac88170fd46c0b36"/>
          <w:bookmarkEnd w:id="66"/>
          <w:r>
            <w:rPr>
              <w:lang w:val="en-US"/>
            </w:rPr>
            <w:t xml:space="preserve">UK Food Standards Agency - Advisory Committee on Novel Foods and Processes (ACNFP) (2011) OPINION ON AN APPLICATION UNDER THE NOVEL FOOD REGULATION FOR A DHA AND EPA RICH OIL FROM THE MICROALGAE SCHIZOCHYTRIUM. </w:t>
          </w:r>
          <w:r w:rsidRPr="00DA3C6E">
            <w:t>En ligne : https://webarchive.nationalarchives.gov.uk/ukgwa/20200406021220mp_/https://acnfp.food.gov.uk/sites/default/files/mnt/drupal_data/sources/files/multimedia/pdfs/inopdhamartek.pdf.</w:t>
          </w:r>
        </w:p>
        <w:p w14:paraId="788F8DE3" w14:textId="53725E16" w:rsidR="00291BE4" w:rsidRPr="00DA3C6E" w:rsidRDefault="00DA3C6E" w:rsidP="00DA3C6E">
          <w:pPr>
            <w:pStyle w:val="CitaviBibliographyEntry"/>
          </w:pPr>
          <w:bookmarkStart w:id="68" w:name="_CTVL0016c3dfb1832404e43acf8734c926ff8bf"/>
          <w:bookmarkEnd w:id="67"/>
          <w:r>
            <w:rPr>
              <w:lang w:val="en-US"/>
            </w:rPr>
            <w:t xml:space="preserve">UK Food Standards Agency - Advisory Committee on Novel Foods and Processes (ACNFP) (2017) OPINION ON AN APPLICATION UNDER THE NOVEL FOODS REGULATION FOR DHA RICH ALGAL OIL FROM SCHIZOCHYTRIUM SPECIES T18. </w:t>
          </w:r>
          <w:r w:rsidRPr="00DA3C6E">
            <w:t>En ligne : https://webarchive.nationalarchives.gov.uk/ukgwa/20200406004929mp_/https://acnfp.food.gov.uk/sites/default/files/dhamara_1_0.pdf</w:t>
          </w:r>
          <w:bookmarkEnd w:id="68"/>
          <w:r w:rsidRPr="00DA3C6E">
            <w:t>.</w:t>
          </w:r>
          <w:r w:rsidR="00291BE4">
            <w:rPr>
              <w:lang w:val="en-US"/>
            </w:rPr>
            <w:fldChar w:fldCharType="end"/>
          </w:r>
        </w:p>
      </w:sdtContent>
    </w:sdt>
    <w:p w14:paraId="36433D4B" w14:textId="77777777" w:rsidR="00291BE4" w:rsidRPr="00DA3C6E" w:rsidRDefault="00291BE4" w:rsidP="00291BE4">
      <w:pPr>
        <w:pStyle w:val="CitaviBibliographyEntry"/>
      </w:pPr>
    </w:p>
    <w:p w14:paraId="4C933B97" w14:textId="77777777" w:rsidR="00291BE4" w:rsidRPr="00DA3C6E" w:rsidRDefault="00291BE4" w:rsidP="00291BE4"/>
    <w:p w14:paraId="4761E56C" w14:textId="77777777" w:rsidR="00291BE4" w:rsidRPr="00DA3C6E" w:rsidRDefault="00291BE4" w:rsidP="00291BE4"/>
    <w:p w14:paraId="11AB4AB6" w14:textId="77777777" w:rsidR="00291BE4" w:rsidRPr="00DA3C6E" w:rsidRDefault="00291BE4" w:rsidP="00291BE4"/>
    <w:p w14:paraId="735DDFDC" w14:textId="77777777" w:rsidR="00291BE4" w:rsidRPr="00DA3C6E" w:rsidRDefault="00291BE4" w:rsidP="00291BE4"/>
    <w:p w14:paraId="73620084" w14:textId="77777777" w:rsidR="00291BE4" w:rsidRPr="00DA3C6E" w:rsidRDefault="00291BE4" w:rsidP="00291BE4"/>
    <w:p w14:paraId="11BAC310" w14:textId="77777777" w:rsidR="00291BE4" w:rsidRPr="00DA3C6E" w:rsidRDefault="00291BE4" w:rsidP="00291BE4"/>
    <w:p w14:paraId="44DA0112" w14:textId="77777777" w:rsidR="00291BE4" w:rsidRPr="00DA3C6E" w:rsidRDefault="00291BE4" w:rsidP="00291BE4"/>
    <w:p w14:paraId="7A67FB95" w14:textId="77777777" w:rsidR="00291BE4" w:rsidRPr="00DA3C6E" w:rsidRDefault="00291BE4" w:rsidP="00291BE4"/>
    <w:p w14:paraId="022B807D" w14:textId="77777777" w:rsidR="00291BE4" w:rsidRPr="00DA3C6E" w:rsidRDefault="00291BE4" w:rsidP="00291BE4"/>
    <w:p w14:paraId="59ECEA8A" w14:textId="77777777" w:rsidR="00291BE4" w:rsidRPr="00DA3C6E" w:rsidRDefault="00291BE4" w:rsidP="00291BE4"/>
    <w:p w14:paraId="70EE93A3" w14:textId="77777777" w:rsidR="00291BE4" w:rsidRPr="00DA3C6E" w:rsidRDefault="00291BE4" w:rsidP="00291BE4"/>
    <w:p w14:paraId="0BA2CD74" w14:textId="77777777" w:rsidR="00291BE4" w:rsidRPr="00DA3C6E" w:rsidRDefault="00291BE4" w:rsidP="00291BE4"/>
    <w:p w14:paraId="7FB08AB7" w14:textId="77777777" w:rsidR="00291BE4" w:rsidRPr="00DA3C6E" w:rsidRDefault="00291BE4" w:rsidP="00291BE4"/>
    <w:p w14:paraId="32C69BCC" w14:textId="77777777" w:rsidR="00291BE4" w:rsidRPr="00DA3C6E" w:rsidRDefault="00291BE4" w:rsidP="00291BE4"/>
    <w:p w14:paraId="0853AAC5" w14:textId="77777777" w:rsidR="00291BE4" w:rsidRPr="00DA3C6E" w:rsidRDefault="00291BE4" w:rsidP="00291BE4"/>
    <w:p w14:paraId="0CCAE9E3" w14:textId="77777777" w:rsidR="00291BE4" w:rsidRPr="00DA3C6E" w:rsidRDefault="00291BE4" w:rsidP="00291BE4"/>
    <w:p w14:paraId="5F7B6448" w14:textId="77777777" w:rsidR="00291BE4" w:rsidRPr="00DA3C6E" w:rsidRDefault="00291BE4" w:rsidP="00291BE4"/>
    <w:p w14:paraId="1BC30E8D" w14:textId="77777777" w:rsidR="00291BE4" w:rsidRPr="00DA3C6E" w:rsidRDefault="00291BE4" w:rsidP="00291BE4"/>
    <w:p w14:paraId="2511FC62" w14:textId="77777777" w:rsidR="00291BE4" w:rsidRPr="00DA3C6E" w:rsidRDefault="00291BE4" w:rsidP="00291BE4"/>
    <w:p w14:paraId="3E0C082E" w14:textId="77777777" w:rsidR="00291BE4" w:rsidRPr="00DA3C6E" w:rsidRDefault="00291BE4" w:rsidP="00291BE4"/>
    <w:p w14:paraId="27D09090" w14:textId="77777777" w:rsidR="001F07D1" w:rsidRPr="00DA3C6E" w:rsidRDefault="001F07D1" w:rsidP="00291BE4"/>
    <w:sectPr w:rsidR="001F07D1" w:rsidRPr="00DA3C6E" w:rsidSect="00DA3C6E">
      <w:headerReference w:type="default" r:id="rId27"/>
      <w:headerReference w:type="first" r:id="rId28"/>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A5C067" w14:textId="77777777" w:rsidR="00F53B1B" w:rsidRDefault="00F53B1B" w:rsidP="001A4615">
      <w:r>
        <w:separator/>
      </w:r>
    </w:p>
  </w:endnote>
  <w:endnote w:type="continuationSeparator" w:id="0">
    <w:p w14:paraId="2B9A86A9" w14:textId="77777777" w:rsidR="00F53B1B" w:rsidRDefault="00F53B1B" w:rsidP="001A4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1BC66" w14:textId="77777777" w:rsidR="00D90E16" w:rsidRDefault="00D90E16" w:rsidP="00D90E16">
    <w:pPr>
      <w:pStyle w:val="Pieddepage"/>
      <w:tabs>
        <w:tab w:val="clear" w:pos="4536"/>
        <w:tab w:val="clear" w:pos="9072"/>
        <w:tab w:val="left" w:pos="5025"/>
      </w:tabs>
    </w:pPr>
    <w:r>
      <w:tab/>
    </w:r>
  </w:p>
  <w:p w14:paraId="71A54B60" w14:textId="7F9A9E8E" w:rsidR="00D90E16" w:rsidRDefault="00D90E16" w:rsidP="005F1DAF">
    <w:pPr>
      <w:pStyle w:val="Pieddepage"/>
      <w:tabs>
        <w:tab w:val="clear" w:pos="4536"/>
        <w:tab w:val="clear" w:pos="9072"/>
        <w:tab w:val="left" w:pos="5674"/>
      </w:tabs>
    </w:pPr>
    <w:r>
      <w:tab/>
    </w:r>
  </w:p>
  <w:p w14:paraId="6D499629" w14:textId="3B68ACFA" w:rsidR="00D90E16" w:rsidRDefault="00D90E16" w:rsidP="005F1DAF">
    <w:pPr>
      <w:pStyle w:val="Pieddepage"/>
      <w:tabs>
        <w:tab w:val="clear" w:pos="4536"/>
        <w:tab w:val="clear" w:pos="9072"/>
        <w:tab w:val="left" w:pos="2353"/>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8533E" w14:textId="77777777" w:rsidR="00D90E16" w:rsidRDefault="00D90E16" w:rsidP="00D90E16">
    <w:pPr>
      <w:pStyle w:val="Pieddepage"/>
      <w:tabs>
        <w:tab w:val="clear" w:pos="4536"/>
        <w:tab w:val="clear" w:pos="9072"/>
        <w:tab w:val="left" w:pos="5550"/>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35365" w14:textId="77777777" w:rsidR="00D90E16" w:rsidRDefault="00D90E16" w:rsidP="00D90E16">
    <w:pPr>
      <w:pStyle w:val="Pieddepage"/>
      <w:tabs>
        <w:tab w:val="clear" w:pos="4536"/>
        <w:tab w:val="clear" w:pos="9072"/>
        <w:tab w:val="left" w:pos="417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56050A" w14:textId="77777777" w:rsidR="00F53B1B" w:rsidRDefault="00F53B1B" w:rsidP="001A4615">
      <w:r>
        <w:separator/>
      </w:r>
    </w:p>
  </w:footnote>
  <w:footnote w:type="continuationSeparator" w:id="0">
    <w:p w14:paraId="04B29911" w14:textId="77777777" w:rsidR="00F53B1B" w:rsidRDefault="00F53B1B" w:rsidP="001A46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8B14C" w14:textId="77777777" w:rsidR="00D90E16" w:rsidRDefault="004930DF">
    <w:pPr>
      <w:pStyle w:val="En-tte"/>
    </w:pPr>
    <w:r>
      <w:rPr>
        <w:noProof/>
        <w:lang w:eastAsia="fr-FR"/>
      </w:rPr>
      <w:pict w14:anchorId="1FF03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style="position:absolute;margin-left:0;margin-top:0;width:595.2pt;height:841.7pt;z-index:-251656704;mso-wrap-edited:f;mso-position-horizontal:center;mso-position-horizontal-relative:margin;mso-position-vertical:center;mso-position-vertical-relative:margin" wrapcoords="-27 0 -27 21561 761 21561 761 21253 5413 21234 20593 21022 20620 20656 761 20637 20539 20348 20539 20329 20593 20040 20593 19963 8215 19790 761 19713 20593 19655 20593 19597 761 19405 761 3080 3400 3060 19722 2810 19722 2772 20539 2560 20484 2483 20348 2464 20212 2444 20484 2329 20539 1944 18906 1925 3210 1848 20511 1713 20511 1636 3182 1540 20511 1424 20484 1001 3128 924 20539 904 20484 712 3346 577 2693 500 761 308 761 0 -27 0">
          <v:imagedata r:id="rId1" o:title="TETE-de-lettr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46105A" w14:textId="39C0B62E" w:rsidR="00D90E16" w:rsidRDefault="00D90E16" w:rsidP="00D90E16">
    <w:pPr>
      <w:pStyle w:val="En-tte"/>
      <w:tabs>
        <w:tab w:val="clear" w:pos="4536"/>
        <w:tab w:val="clear" w:pos="9072"/>
        <w:tab w:val="left" w:pos="2715"/>
        <w:tab w:val="center" w:pos="4533"/>
      </w:tabs>
    </w:pPr>
    <w:r>
      <w:tab/>
    </w:r>
    <w:r>
      <w:tab/>
    </w:r>
  </w:p>
  <w:p w14:paraId="12EE42EF" w14:textId="77777777" w:rsidR="00D90E16" w:rsidRDefault="00D90E16" w:rsidP="00D90E16">
    <w:pPr>
      <w:pStyle w:val="En-tte"/>
      <w:tabs>
        <w:tab w:val="clear" w:pos="4536"/>
        <w:tab w:val="clear" w:pos="9072"/>
        <w:tab w:val="left" w:pos="271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C1BB9" w14:textId="28E92A95" w:rsidR="00DA3C6E" w:rsidRDefault="00DA3C6E" w:rsidP="00D90E16">
    <w:pPr>
      <w:pStyle w:val="En-tte"/>
      <w:tabs>
        <w:tab w:val="clear" w:pos="4536"/>
        <w:tab w:val="clear" w:pos="9072"/>
        <w:tab w:val="left" w:pos="2715"/>
        <w:tab w:val="center" w:pos="4533"/>
      </w:tabs>
    </w:pPr>
    <w:r>
      <w:rPr>
        <w:noProof/>
        <w:lang w:eastAsia="fr-FR"/>
      </w:rPr>
      <w:drawing>
        <wp:anchor distT="0" distB="0" distL="114300" distR="114300" simplePos="0" relativeHeight="251655680" behindDoc="1" locked="0" layoutInCell="1" allowOverlap="1" wp14:anchorId="141368ED" wp14:editId="266100DE">
          <wp:simplePos x="0" y="0"/>
          <wp:positionH relativeFrom="column">
            <wp:posOffset>-887095</wp:posOffset>
          </wp:positionH>
          <wp:positionV relativeFrom="paragraph">
            <wp:posOffset>-431536</wp:posOffset>
          </wp:positionV>
          <wp:extent cx="7560000" cy="106920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EVA_Modele_Lettre_Multipages-2025_Page-02.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tab/>
    </w:r>
    <w:r>
      <w:tab/>
    </w:r>
  </w:p>
  <w:p w14:paraId="160069D7" w14:textId="77777777" w:rsidR="00DA3C6E" w:rsidRDefault="00DA3C6E" w:rsidP="00D90E16">
    <w:pPr>
      <w:pStyle w:val="En-tte"/>
      <w:tabs>
        <w:tab w:val="clear" w:pos="4536"/>
        <w:tab w:val="clear" w:pos="9072"/>
        <w:tab w:val="left" w:pos="271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308CE" w14:textId="77777777" w:rsidR="00DA3C6E" w:rsidRDefault="00DA3C6E" w:rsidP="00D90E16">
    <w:pPr>
      <w:pStyle w:val="En-tte"/>
      <w:tabs>
        <w:tab w:val="clear" w:pos="4536"/>
        <w:tab w:val="clear" w:pos="9072"/>
        <w:tab w:val="left" w:pos="2715"/>
        <w:tab w:val="center" w:pos="4533"/>
      </w:tabs>
    </w:pPr>
    <w:r>
      <w:rPr>
        <w:noProof/>
        <w:lang w:eastAsia="fr-FR"/>
      </w:rPr>
      <w:drawing>
        <wp:anchor distT="0" distB="0" distL="114300" distR="114300" simplePos="0" relativeHeight="251657728" behindDoc="1" locked="0" layoutInCell="1" allowOverlap="1" wp14:anchorId="42061EB9" wp14:editId="2A69AAE2">
          <wp:simplePos x="0" y="0"/>
          <wp:positionH relativeFrom="column">
            <wp:posOffset>8761790</wp:posOffset>
          </wp:positionH>
          <wp:positionV relativeFrom="paragraph">
            <wp:posOffset>-432327</wp:posOffset>
          </wp:positionV>
          <wp:extent cx="1012194" cy="10691495"/>
          <wp:effectExtent l="0" t="0" r="0" b="0"/>
          <wp:wrapNone/>
          <wp:docPr id="2056301981" name="Image 2056301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EVA_Modele_Lettre_Multipages-2025_Page-02.png"/>
                  <pic:cNvPicPr/>
                </pic:nvPicPr>
                <pic:blipFill rotWithShape="1">
                  <a:blip r:embed="rId1">
                    <a:extLst>
                      <a:ext uri="{28A0092B-C50C-407E-A947-70E740481C1C}">
                        <a14:useLocalDpi xmlns:a14="http://schemas.microsoft.com/office/drawing/2010/main" val="0"/>
                      </a:ext>
                    </a:extLst>
                  </a:blip>
                  <a:srcRect l="86611"/>
                  <a:stretch>
                    <a:fillRect/>
                  </a:stretch>
                </pic:blipFill>
                <pic:spPr bwMode="auto">
                  <a:xfrm>
                    <a:off x="0" y="0"/>
                    <a:ext cx="1012242" cy="1069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tab/>
    </w:r>
  </w:p>
  <w:p w14:paraId="3B658E05" w14:textId="77777777" w:rsidR="00DA3C6E" w:rsidRDefault="00DA3C6E" w:rsidP="00D90E16">
    <w:pPr>
      <w:pStyle w:val="En-tte"/>
      <w:tabs>
        <w:tab w:val="clear" w:pos="4536"/>
        <w:tab w:val="clear" w:pos="9072"/>
        <w:tab w:val="left" w:pos="2715"/>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87AF4" w14:textId="726B0CCD" w:rsidR="00D90E16" w:rsidRPr="00416099" w:rsidRDefault="00DA3C6E" w:rsidP="00D90E16">
    <w:pPr>
      <w:pStyle w:val="En-tte"/>
    </w:pPr>
    <w:r>
      <w:rPr>
        <w:noProof/>
        <w:lang w:eastAsia="fr-FR"/>
      </w:rPr>
      <w:drawing>
        <wp:anchor distT="0" distB="0" distL="114300" distR="114300" simplePos="0" relativeHeight="251656704" behindDoc="1" locked="0" layoutInCell="1" allowOverlap="1" wp14:anchorId="0FD7119B" wp14:editId="0672354B">
          <wp:simplePos x="0" y="0"/>
          <wp:positionH relativeFrom="column">
            <wp:posOffset>8770416</wp:posOffset>
          </wp:positionH>
          <wp:positionV relativeFrom="paragraph">
            <wp:posOffset>-415074</wp:posOffset>
          </wp:positionV>
          <wp:extent cx="994941" cy="10691495"/>
          <wp:effectExtent l="0" t="0" r="0" b="0"/>
          <wp:wrapNone/>
          <wp:docPr id="2050639978" name="Image 2050639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EVA_Modele_Lettre_Multipages-2025_Page-02.png"/>
                  <pic:cNvPicPr/>
                </pic:nvPicPr>
                <pic:blipFill rotWithShape="1">
                  <a:blip r:embed="rId1">
                    <a:extLst>
                      <a:ext uri="{28A0092B-C50C-407E-A947-70E740481C1C}">
                        <a14:useLocalDpi xmlns:a14="http://schemas.microsoft.com/office/drawing/2010/main" val="0"/>
                      </a:ext>
                    </a:extLst>
                  </a:blip>
                  <a:srcRect l="86839"/>
                  <a:stretch>
                    <a:fillRect/>
                  </a:stretch>
                </pic:blipFill>
                <pic:spPr bwMode="auto">
                  <a:xfrm>
                    <a:off x="0" y="0"/>
                    <a:ext cx="994988" cy="1069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97EAD" w14:textId="32CD6BC8" w:rsidR="00D90E16" w:rsidRDefault="00DA3C6E" w:rsidP="001A4615">
    <w:pPr>
      <w:pStyle w:val="En-tte"/>
      <w:ind w:left="-1417"/>
    </w:pPr>
    <w:r>
      <w:rPr>
        <w:noProof/>
        <w:lang w:eastAsia="fr-FR"/>
      </w:rPr>
      <w:drawing>
        <wp:anchor distT="0" distB="0" distL="114300" distR="114300" simplePos="0" relativeHeight="251658752" behindDoc="1" locked="0" layoutInCell="1" allowOverlap="1" wp14:anchorId="0DAC9CAB" wp14:editId="08A0B107">
          <wp:simplePos x="0" y="0"/>
          <wp:positionH relativeFrom="column">
            <wp:posOffset>-879894</wp:posOffset>
          </wp:positionH>
          <wp:positionV relativeFrom="paragraph">
            <wp:posOffset>0</wp:posOffset>
          </wp:positionV>
          <wp:extent cx="7560000" cy="10692000"/>
          <wp:effectExtent l="0" t="0" r="0" b="1905"/>
          <wp:wrapNone/>
          <wp:docPr id="1139677514" name="Image 1139677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EVA_Modele_Lettre_Multipages-2025_Page-02.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903EC" w14:textId="72275975" w:rsidR="00D90E16" w:rsidRDefault="00D90E16" w:rsidP="008C58DA">
    <w:pPr>
      <w:pStyle w:val="En-tte"/>
      <w:ind w:left="-14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C82B3B4"/>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1C50AF4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F288D06C"/>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19CCF91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0EE6DEFC"/>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06FF4C"/>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E01FF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3E352C"/>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6EBD8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19A41F6"/>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88342EE"/>
    <w:multiLevelType w:val="multilevel"/>
    <w:tmpl w:val="EF3EA4EE"/>
    <w:lvl w:ilvl="0">
      <w:start w:val="1"/>
      <w:numFmt w:val="decimal"/>
      <w:pStyle w:val="Titre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
      <w:lvlText w:val="%1.%2.%3-"/>
      <w:lvlJc w:val="left"/>
      <w:pPr>
        <w:tabs>
          <w:tab w:val="num" w:pos="1080"/>
        </w:tabs>
        <w:ind w:left="720" w:hanging="720"/>
      </w:pPr>
      <w:rPr>
        <w:rFonts w:ascii="Garamond" w:hAnsi="Garamond" w:hint="default"/>
        <w:b/>
        <w:i/>
        <w:sz w:val="26"/>
      </w:rPr>
    </w:lvl>
    <w:lvl w:ilvl="3">
      <w:start w:val="1"/>
      <w:numFmt w:val="decimal"/>
      <w:pStyle w:val="Titre4"/>
      <w:lvlText w:val="%1.%2.%3.%4-"/>
      <w:lvlJc w:val="left"/>
      <w:pPr>
        <w:tabs>
          <w:tab w:val="num" w:pos="1080"/>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2" w15:restartNumberingAfterBreak="0">
    <w:nsid w:val="0A98183C"/>
    <w:multiLevelType w:val="hybridMultilevel"/>
    <w:tmpl w:val="BC0E0B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31E2270"/>
    <w:multiLevelType w:val="hybridMultilevel"/>
    <w:tmpl w:val="9DCE5810"/>
    <w:lvl w:ilvl="0" w:tplc="9DB497C8">
      <w:start w:val="1"/>
      <w:numFmt w:val="bullet"/>
      <w:lvlText w:val="-"/>
      <w:lvlJc w:val="left"/>
      <w:pPr>
        <w:tabs>
          <w:tab w:val="num" w:pos="644"/>
        </w:tabs>
        <w:ind w:left="284" w:firstLine="0"/>
      </w:pPr>
      <w:rPr>
        <w:rFonts w:ascii="Garamond" w:hAnsi="Garamond"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946CE1"/>
    <w:multiLevelType w:val="hybridMultilevel"/>
    <w:tmpl w:val="A8041C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7564C1"/>
    <w:multiLevelType w:val="hybridMultilevel"/>
    <w:tmpl w:val="1CB6C4DE"/>
    <w:lvl w:ilvl="0" w:tplc="92765098">
      <w:start w:val="2"/>
      <w:numFmt w:val="lowerLetter"/>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5483BCB"/>
    <w:multiLevelType w:val="hybridMultilevel"/>
    <w:tmpl w:val="7B086ED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B4F03C4"/>
    <w:multiLevelType w:val="singleLevel"/>
    <w:tmpl w:val="6DE44DEE"/>
    <w:lvl w:ilvl="0">
      <w:start w:val="27"/>
      <w:numFmt w:val="bullet"/>
      <w:lvlText w:val="-"/>
      <w:lvlJc w:val="left"/>
      <w:pPr>
        <w:tabs>
          <w:tab w:val="num" w:pos="729"/>
        </w:tabs>
        <w:ind w:left="729" w:hanging="360"/>
      </w:pPr>
      <w:rPr>
        <w:rFonts w:ascii="Times New Roman" w:hAnsi="Times New Roman" w:hint="default"/>
        <w:i/>
      </w:rPr>
    </w:lvl>
  </w:abstractNum>
  <w:abstractNum w:abstractNumId="18" w15:restartNumberingAfterBreak="0">
    <w:nsid w:val="40856FE1"/>
    <w:multiLevelType w:val="hybridMultilevel"/>
    <w:tmpl w:val="C332D4D8"/>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9" w15:restartNumberingAfterBreak="0">
    <w:nsid w:val="443143C0"/>
    <w:multiLevelType w:val="hybridMultilevel"/>
    <w:tmpl w:val="A6EEA7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613049C"/>
    <w:multiLevelType w:val="hybridMultilevel"/>
    <w:tmpl w:val="1C9C0E3E"/>
    <w:lvl w:ilvl="0" w:tplc="C8EC9D3C">
      <w:start w:val="9"/>
      <w:numFmt w:val="bullet"/>
      <w:lvlText w:val="-"/>
      <w:lvlJc w:val="left"/>
      <w:pPr>
        <w:ind w:left="720" w:hanging="360"/>
      </w:pPr>
      <w:rPr>
        <w:rFonts w:ascii="Calibri" w:eastAsiaTheme="minorHAnsi" w:hAnsi="Calibri" w:cs="Calibri" w:hint="default"/>
      </w:rPr>
    </w:lvl>
    <w:lvl w:ilvl="1" w:tplc="040C0003" w:tentative="1">
      <w:start w:val="1"/>
      <w:numFmt w:val="bullet"/>
      <w:pStyle w:val="CitaviChapterBibliographyHeading"/>
      <w:lvlText w:val="o"/>
      <w:lvlJc w:val="left"/>
      <w:pPr>
        <w:ind w:left="1440" w:hanging="360"/>
      </w:pPr>
      <w:rPr>
        <w:rFonts w:ascii="Courier New" w:hAnsi="Courier New" w:cs="Courier New" w:hint="default"/>
      </w:rPr>
    </w:lvl>
    <w:lvl w:ilvl="2" w:tplc="040C0005" w:tentative="1">
      <w:start w:val="1"/>
      <w:numFmt w:val="bullet"/>
      <w:pStyle w:val="CitaviBibliographySubheading2"/>
      <w:lvlText w:val=""/>
      <w:lvlJc w:val="left"/>
      <w:pPr>
        <w:ind w:left="2160" w:hanging="360"/>
      </w:pPr>
      <w:rPr>
        <w:rFonts w:ascii="Wingdings" w:hAnsi="Wingdings" w:hint="default"/>
      </w:rPr>
    </w:lvl>
    <w:lvl w:ilvl="3" w:tplc="040C0001" w:tentative="1">
      <w:start w:val="1"/>
      <w:numFmt w:val="bullet"/>
      <w:pStyle w:val="CitaviBibliographySubheading3"/>
      <w:lvlText w:val=""/>
      <w:lvlJc w:val="left"/>
      <w:pPr>
        <w:ind w:left="2880" w:hanging="360"/>
      </w:pPr>
      <w:rPr>
        <w:rFonts w:ascii="Symbol" w:hAnsi="Symbol" w:hint="default"/>
      </w:rPr>
    </w:lvl>
    <w:lvl w:ilvl="4" w:tplc="040C0003" w:tentative="1">
      <w:start w:val="1"/>
      <w:numFmt w:val="bullet"/>
      <w:pStyle w:val="CitaviBibliographySubheading4"/>
      <w:lvlText w:val="o"/>
      <w:lvlJc w:val="left"/>
      <w:pPr>
        <w:ind w:left="3600" w:hanging="360"/>
      </w:pPr>
      <w:rPr>
        <w:rFonts w:ascii="Courier New" w:hAnsi="Courier New" w:cs="Courier New" w:hint="default"/>
      </w:rPr>
    </w:lvl>
    <w:lvl w:ilvl="5" w:tplc="040C0005" w:tentative="1">
      <w:start w:val="1"/>
      <w:numFmt w:val="bullet"/>
      <w:pStyle w:val="CitaviBibliographySubheading5"/>
      <w:lvlText w:val=""/>
      <w:lvlJc w:val="left"/>
      <w:pPr>
        <w:ind w:left="4320" w:hanging="360"/>
      </w:pPr>
      <w:rPr>
        <w:rFonts w:ascii="Wingdings" w:hAnsi="Wingdings" w:hint="default"/>
      </w:rPr>
    </w:lvl>
    <w:lvl w:ilvl="6" w:tplc="040C0001" w:tentative="1">
      <w:start w:val="1"/>
      <w:numFmt w:val="bullet"/>
      <w:pStyle w:val="CitaviBibliographySubheading6"/>
      <w:lvlText w:val=""/>
      <w:lvlJc w:val="left"/>
      <w:pPr>
        <w:ind w:left="5040" w:hanging="360"/>
      </w:pPr>
      <w:rPr>
        <w:rFonts w:ascii="Symbol" w:hAnsi="Symbol" w:hint="default"/>
      </w:rPr>
    </w:lvl>
    <w:lvl w:ilvl="7" w:tplc="040C0003" w:tentative="1">
      <w:start w:val="1"/>
      <w:numFmt w:val="bullet"/>
      <w:pStyle w:val="CitaviBibliographySubheading7"/>
      <w:lvlText w:val="o"/>
      <w:lvlJc w:val="left"/>
      <w:pPr>
        <w:ind w:left="5760" w:hanging="360"/>
      </w:pPr>
      <w:rPr>
        <w:rFonts w:ascii="Courier New" w:hAnsi="Courier New" w:cs="Courier New" w:hint="default"/>
      </w:rPr>
    </w:lvl>
    <w:lvl w:ilvl="8" w:tplc="040C0005" w:tentative="1">
      <w:start w:val="1"/>
      <w:numFmt w:val="bullet"/>
      <w:pStyle w:val="CitaviBibliographySubheading8"/>
      <w:lvlText w:val=""/>
      <w:lvlJc w:val="left"/>
      <w:pPr>
        <w:ind w:left="6480" w:hanging="360"/>
      </w:pPr>
      <w:rPr>
        <w:rFonts w:ascii="Wingdings" w:hAnsi="Wingdings" w:hint="default"/>
      </w:rPr>
    </w:lvl>
  </w:abstractNum>
  <w:abstractNum w:abstractNumId="21" w15:restartNumberingAfterBreak="0">
    <w:nsid w:val="5CDD45A7"/>
    <w:multiLevelType w:val="hybridMultilevel"/>
    <w:tmpl w:val="7B086ED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1C473B0"/>
    <w:multiLevelType w:val="hybridMultilevel"/>
    <w:tmpl w:val="D81C213A"/>
    <w:lvl w:ilvl="0" w:tplc="C8EC9D3C">
      <w:start w:val="9"/>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21E5224"/>
    <w:multiLevelType w:val="hybridMultilevel"/>
    <w:tmpl w:val="67FCCB16"/>
    <w:lvl w:ilvl="0" w:tplc="9DB497C8">
      <w:start w:val="1"/>
      <w:numFmt w:val="bullet"/>
      <w:lvlText w:val="-"/>
      <w:lvlJc w:val="left"/>
      <w:pPr>
        <w:tabs>
          <w:tab w:val="num" w:pos="644"/>
        </w:tabs>
        <w:ind w:left="284" w:firstLine="0"/>
      </w:pPr>
      <w:rPr>
        <w:rFonts w:ascii="Garamond" w:hAnsi="Garamond"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C2211D"/>
    <w:multiLevelType w:val="hybridMultilevel"/>
    <w:tmpl w:val="1E46C73A"/>
    <w:lvl w:ilvl="0" w:tplc="DFEAA33E">
      <w:start w:val="3"/>
      <w:numFmt w:val="lowerLetter"/>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80B10D4"/>
    <w:multiLevelType w:val="hybridMultilevel"/>
    <w:tmpl w:val="87CC44F0"/>
    <w:lvl w:ilvl="0" w:tplc="8AA41734">
      <w:numFmt w:val="bullet"/>
      <w:lvlText w:val="-"/>
      <w:lvlJc w:val="left"/>
      <w:pPr>
        <w:tabs>
          <w:tab w:val="num" w:pos="729"/>
        </w:tabs>
        <w:ind w:left="729" w:hanging="360"/>
      </w:pPr>
      <w:rPr>
        <w:rFonts w:ascii="Book Antiqua" w:eastAsia="Times New Roman" w:hAnsi="Book Antiqua" w:cs="Times New Roman" w:hint="default"/>
      </w:rPr>
    </w:lvl>
    <w:lvl w:ilvl="1" w:tplc="040C0003" w:tentative="1">
      <w:start w:val="1"/>
      <w:numFmt w:val="bullet"/>
      <w:lvlText w:val="o"/>
      <w:lvlJc w:val="left"/>
      <w:pPr>
        <w:tabs>
          <w:tab w:val="num" w:pos="1449"/>
        </w:tabs>
        <w:ind w:left="1449" w:hanging="360"/>
      </w:pPr>
      <w:rPr>
        <w:rFonts w:ascii="Courier New" w:hAnsi="Courier New" w:hint="default"/>
      </w:rPr>
    </w:lvl>
    <w:lvl w:ilvl="2" w:tplc="040C0005" w:tentative="1">
      <w:start w:val="1"/>
      <w:numFmt w:val="bullet"/>
      <w:lvlText w:val=""/>
      <w:lvlJc w:val="left"/>
      <w:pPr>
        <w:tabs>
          <w:tab w:val="num" w:pos="2169"/>
        </w:tabs>
        <w:ind w:left="2169" w:hanging="360"/>
      </w:pPr>
      <w:rPr>
        <w:rFonts w:ascii="Wingdings" w:hAnsi="Wingdings" w:hint="default"/>
      </w:rPr>
    </w:lvl>
    <w:lvl w:ilvl="3" w:tplc="040C0001" w:tentative="1">
      <w:start w:val="1"/>
      <w:numFmt w:val="bullet"/>
      <w:lvlText w:val=""/>
      <w:lvlJc w:val="left"/>
      <w:pPr>
        <w:tabs>
          <w:tab w:val="num" w:pos="2889"/>
        </w:tabs>
        <w:ind w:left="2889" w:hanging="360"/>
      </w:pPr>
      <w:rPr>
        <w:rFonts w:ascii="Symbol" w:hAnsi="Symbol" w:hint="default"/>
      </w:rPr>
    </w:lvl>
    <w:lvl w:ilvl="4" w:tplc="040C0003" w:tentative="1">
      <w:start w:val="1"/>
      <w:numFmt w:val="bullet"/>
      <w:lvlText w:val="o"/>
      <w:lvlJc w:val="left"/>
      <w:pPr>
        <w:tabs>
          <w:tab w:val="num" w:pos="3609"/>
        </w:tabs>
        <w:ind w:left="3609" w:hanging="360"/>
      </w:pPr>
      <w:rPr>
        <w:rFonts w:ascii="Courier New" w:hAnsi="Courier New" w:hint="default"/>
      </w:rPr>
    </w:lvl>
    <w:lvl w:ilvl="5" w:tplc="040C0005" w:tentative="1">
      <w:start w:val="1"/>
      <w:numFmt w:val="bullet"/>
      <w:lvlText w:val=""/>
      <w:lvlJc w:val="left"/>
      <w:pPr>
        <w:tabs>
          <w:tab w:val="num" w:pos="4329"/>
        </w:tabs>
        <w:ind w:left="4329" w:hanging="360"/>
      </w:pPr>
      <w:rPr>
        <w:rFonts w:ascii="Wingdings" w:hAnsi="Wingdings" w:hint="default"/>
      </w:rPr>
    </w:lvl>
    <w:lvl w:ilvl="6" w:tplc="040C0001" w:tentative="1">
      <w:start w:val="1"/>
      <w:numFmt w:val="bullet"/>
      <w:lvlText w:val=""/>
      <w:lvlJc w:val="left"/>
      <w:pPr>
        <w:tabs>
          <w:tab w:val="num" w:pos="5049"/>
        </w:tabs>
        <w:ind w:left="5049" w:hanging="360"/>
      </w:pPr>
      <w:rPr>
        <w:rFonts w:ascii="Symbol" w:hAnsi="Symbol" w:hint="default"/>
      </w:rPr>
    </w:lvl>
    <w:lvl w:ilvl="7" w:tplc="040C0003" w:tentative="1">
      <w:start w:val="1"/>
      <w:numFmt w:val="bullet"/>
      <w:lvlText w:val="o"/>
      <w:lvlJc w:val="left"/>
      <w:pPr>
        <w:tabs>
          <w:tab w:val="num" w:pos="5769"/>
        </w:tabs>
        <w:ind w:left="5769" w:hanging="360"/>
      </w:pPr>
      <w:rPr>
        <w:rFonts w:ascii="Courier New" w:hAnsi="Courier New" w:hint="default"/>
      </w:rPr>
    </w:lvl>
    <w:lvl w:ilvl="8" w:tplc="040C0005" w:tentative="1">
      <w:start w:val="1"/>
      <w:numFmt w:val="bullet"/>
      <w:lvlText w:val=""/>
      <w:lvlJc w:val="left"/>
      <w:pPr>
        <w:tabs>
          <w:tab w:val="num" w:pos="6489"/>
        </w:tabs>
        <w:ind w:left="6489" w:hanging="360"/>
      </w:pPr>
      <w:rPr>
        <w:rFonts w:ascii="Wingdings" w:hAnsi="Wingdings" w:hint="default"/>
      </w:rPr>
    </w:lvl>
  </w:abstractNum>
  <w:abstractNum w:abstractNumId="26" w15:restartNumberingAfterBreak="0">
    <w:nsid w:val="7B467E86"/>
    <w:multiLevelType w:val="hybridMultilevel"/>
    <w:tmpl w:val="6F987EF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0"/>
  </w:num>
  <w:num w:numId="2">
    <w:abstractNumId w:val="12"/>
  </w:num>
  <w:num w:numId="3">
    <w:abstractNumId w:val="22"/>
  </w:num>
  <w:num w:numId="4">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17"/>
  </w:num>
  <w:num w:numId="6">
    <w:abstractNumId w:val="23"/>
  </w:num>
  <w:num w:numId="7">
    <w:abstractNumId w:val="25"/>
  </w:num>
  <w:num w:numId="8">
    <w:abstractNumId w:val="13"/>
  </w:num>
  <w:num w:numId="9">
    <w:abstractNumId w:val="16"/>
  </w:num>
  <w:num w:numId="10">
    <w:abstractNumId w:val="26"/>
  </w:num>
  <w:num w:numId="11">
    <w:abstractNumId w:val="18"/>
  </w:num>
  <w:num w:numId="12">
    <w:abstractNumId w:val="21"/>
  </w:num>
  <w:num w:numId="13">
    <w:abstractNumId w:val="19"/>
  </w:num>
  <w:num w:numId="14">
    <w:abstractNumId w:val="11"/>
  </w:num>
  <w:num w:numId="15">
    <w:abstractNumId w:val="24"/>
  </w:num>
  <w:num w:numId="16">
    <w:abstractNumId w:val="15"/>
  </w:num>
  <w:num w:numId="17">
    <w:abstractNumId w:val="14"/>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 w:numId="25">
    <w:abstractNumId w:val="7"/>
  </w:num>
  <w:num w:numId="26">
    <w:abstractNumId w:val="8"/>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615"/>
    <w:rsid w:val="00010D8C"/>
    <w:rsid w:val="0003571E"/>
    <w:rsid w:val="000A7DDC"/>
    <w:rsid w:val="001771C5"/>
    <w:rsid w:val="001A4615"/>
    <w:rsid w:val="001F07D1"/>
    <w:rsid w:val="00210C11"/>
    <w:rsid w:val="00291BE4"/>
    <w:rsid w:val="002C396B"/>
    <w:rsid w:val="003D298D"/>
    <w:rsid w:val="003E7702"/>
    <w:rsid w:val="00400479"/>
    <w:rsid w:val="004135C6"/>
    <w:rsid w:val="004930DF"/>
    <w:rsid w:val="004C40E5"/>
    <w:rsid w:val="005A7DD3"/>
    <w:rsid w:val="005E75D2"/>
    <w:rsid w:val="005F1DAF"/>
    <w:rsid w:val="0066700A"/>
    <w:rsid w:val="00701D04"/>
    <w:rsid w:val="008454B1"/>
    <w:rsid w:val="008C58DA"/>
    <w:rsid w:val="00901687"/>
    <w:rsid w:val="00985375"/>
    <w:rsid w:val="00C6028F"/>
    <w:rsid w:val="00CB5D0A"/>
    <w:rsid w:val="00CC0072"/>
    <w:rsid w:val="00CF5B1F"/>
    <w:rsid w:val="00D072A1"/>
    <w:rsid w:val="00D138AC"/>
    <w:rsid w:val="00D230C1"/>
    <w:rsid w:val="00D8560A"/>
    <w:rsid w:val="00D90E16"/>
    <w:rsid w:val="00DA3C6E"/>
    <w:rsid w:val="00DE297F"/>
    <w:rsid w:val="00E06948"/>
    <w:rsid w:val="00F53B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C4D54"/>
  <w15:chartTrackingRefBased/>
  <w15:docId w15:val="{4ADE2864-3D32-304E-A4EE-3B317D918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qFormat/>
    <w:rsid w:val="00CC0072"/>
    <w:pPr>
      <w:keepNext/>
      <w:numPr>
        <w:numId w:val="14"/>
      </w:numPr>
      <w:spacing w:before="240" w:after="60"/>
      <w:jc w:val="both"/>
      <w:outlineLvl w:val="0"/>
    </w:pPr>
    <w:rPr>
      <w:rFonts w:ascii="Garamond" w:eastAsia="Times New Roman" w:hAnsi="Garamond" w:cs="Times New Roman"/>
      <w:b/>
      <w:caps/>
      <w:kern w:val="28"/>
      <w:sz w:val="26"/>
      <w:szCs w:val="20"/>
      <w:lang w:eastAsia="fr-FR"/>
      <w14:ligatures w14:val="none"/>
    </w:rPr>
  </w:style>
  <w:style w:type="paragraph" w:styleId="Titre2">
    <w:name w:val="heading 2"/>
    <w:basedOn w:val="Normal"/>
    <w:next w:val="Normal"/>
    <w:link w:val="Titre2Car"/>
    <w:qFormat/>
    <w:rsid w:val="00CC0072"/>
    <w:pPr>
      <w:keepNext/>
      <w:numPr>
        <w:ilvl w:val="1"/>
        <w:numId w:val="14"/>
      </w:numPr>
      <w:tabs>
        <w:tab w:val="left" w:pos="993"/>
      </w:tabs>
      <w:spacing w:before="240" w:after="60"/>
      <w:ind w:hanging="150"/>
      <w:outlineLvl w:val="1"/>
    </w:pPr>
    <w:rPr>
      <w:rFonts w:ascii="Garamond" w:eastAsia="Times New Roman" w:hAnsi="Garamond" w:cs="Times New Roman"/>
      <w:b/>
      <w:kern w:val="0"/>
      <w:sz w:val="26"/>
      <w:szCs w:val="20"/>
      <w:lang w:eastAsia="fr-FR"/>
      <w14:ligatures w14:val="none"/>
    </w:rPr>
  </w:style>
  <w:style w:type="paragraph" w:styleId="Titre3">
    <w:name w:val="heading 3"/>
    <w:basedOn w:val="Normal"/>
    <w:next w:val="Normal"/>
    <w:link w:val="Titre3Car"/>
    <w:qFormat/>
    <w:rsid w:val="00CC0072"/>
    <w:pPr>
      <w:keepNext/>
      <w:numPr>
        <w:ilvl w:val="2"/>
        <w:numId w:val="14"/>
      </w:numPr>
      <w:tabs>
        <w:tab w:val="left" w:pos="1843"/>
      </w:tabs>
      <w:spacing w:before="240" w:after="60"/>
      <w:ind w:firstLine="273"/>
      <w:outlineLvl w:val="2"/>
    </w:pPr>
    <w:rPr>
      <w:rFonts w:ascii="Garamond" w:eastAsia="Times New Roman" w:hAnsi="Garamond" w:cs="Times New Roman"/>
      <w:b/>
      <w:i/>
      <w:kern w:val="0"/>
      <w:sz w:val="26"/>
      <w:szCs w:val="20"/>
      <w:lang w:eastAsia="fr-FR"/>
      <w14:ligatures w14:val="none"/>
    </w:rPr>
  </w:style>
  <w:style w:type="paragraph" w:styleId="Titre4">
    <w:name w:val="heading 4"/>
    <w:basedOn w:val="Normal"/>
    <w:next w:val="Normal"/>
    <w:link w:val="Titre4Car"/>
    <w:qFormat/>
    <w:rsid w:val="00CC0072"/>
    <w:pPr>
      <w:keepNext/>
      <w:numPr>
        <w:ilvl w:val="3"/>
        <w:numId w:val="14"/>
      </w:numPr>
      <w:tabs>
        <w:tab w:val="left" w:pos="2552"/>
      </w:tabs>
      <w:spacing w:before="240" w:after="60"/>
      <w:ind w:firstLine="696"/>
      <w:outlineLvl w:val="3"/>
    </w:pPr>
    <w:rPr>
      <w:rFonts w:ascii="Garamond" w:eastAsia="Times New Roman" w:hAnsi="Garamond" w:cs="Times New Roman"/>
      <w:i/>
      <w:kern w:val="0"/>
      <w:sz w:val="26"/>
      <w:szCs w:val="20"/>
      <w:lang w:eastAsia="fr-FR"/>
      <w14:ligatures w14:val="none"/>
    </w:rPr>
  </w:style>
  <w:style w:type="paragraph" w:styleId="Titre5">
    <w:name w:val="heading 5"/>
    <w:basedOn w:val="Normal"/>
    <w:next w:val="Normal"/>
    <w:link w:val="Titre5Car"/>
    <w:qFormat/>
    <w:rsid w:val="00CC0072"/>
    <w:pPr>
      <w:numPr>
        <w:ilvl w:val="4"/>
        <w:numId w:val="14"/>
      </w:numPr>
      <w:spacing w:before="240" w:after="60"/>
      <w:outlineLvl w:val="4"/>
    </w:pPr>
    <w:rPr>
      <w:rFonts w:ascii="Garamond" w:eastAsia="Times New Roman" w:hAnsi="Garamond" w:cs="Times New Roman"/>
      <w:kern w:val="0"/>
      <w:sz w:val="22"/>
      <w:szCs w:val="20"/>
      <w:lang w:eastAsia="fr-FR"/>
      <w14:ligatures w14:val="none"/>
    </w:rPr>
  </w:style>
  <w:style w:type="paragraph" w:styleId="Titre6">
    <w:name w:val="heading 6"/>
    <w:basedOn w:val="Normal"/>
    <w:next w:val="Normal"/>
    <w:link w:val="Titre6Car"/>
    <w:qFormat/>
    <w:rsid w:val="00CC0072"/>
    <w:pPr>
      <w:numPr>
        <w:ilvl w:val="5"/>
        <w:numId w:val="14"/>
      </w:numPr>
      <w:spacing w:before="240" w:after="60"/>
      <w:outlineLvl w:val="5"/>
    </w:pPr>
    <w:rPr>
      <w:rFonts w:ascii="Times New Roman" w:eastAsia="Times New Roman" w:hAnsi="Times New Roman" w:cs="Times New Roman"/>
      <w:i/>
      <w:kern w:val="0"/>
      <w:sz w:val="22"/>
      <w:szCs w:val="20"/>
      <w:lang w:eastAsia="fr-FR"/>
      <w14:ligatures w14:val="none"/>
    </w:rPr>
  </w:style>
  <w:style w:type="paragraph" w:styleId="Titre7">
    <w:name w:val="heading 7"/>
    <w:basedOn w:val="Normal"/>
    <w:next w:val="Normal"/>
    <w:link w:val="Titre7Car"/>
    <w:qFormat/>
    <w:rsid w:val="00CC0072"/>
    <w:pPr>
      <w:numPr>
        <w:ilvl w:val="6"/>
        <w:numId w:val="14"/>
      </w:numPr>
      <w:spacing w:before="240" w:after="60"/>
      <w:outlineLvl w:val="6"/>
    </w:pPr>
    <w:rPr>
      <w:rFonts w:ascii="Arial" w:eastAsia="Times New Roman" w:hAnsi="Arial" w:cs="Times New Roman"/>
      <w:kern w:val="0"/>
      <w:sz w:val="20"/>
      <w:szCs w:val="20"/>
      <w:lang w:eastAsia="fr-FR"/>
      <w14:ligatures w14:val="none"/>
    </w:rPr>
  </w:style>
  <w:style w:type="paragraph" w:styleId="Titre8">
    <w:name w:val="heading 8"/>
    <w:basedOn w:val="Normal"/>
    <w:next w:val="Normal"/>
    <w:link w:val="Titre8Car"/>
    <w:qFormat/>
    <w:rsid w:val="00CC0072"/>
    <w:pPr>
      <w:numPr>
        <w:ilvl w:val="7"/>
        <w:numId w:val="14"/>
      </w:numPr>
      <w:spacing w:before="240" w:after="60"/>
      <w:outlineLvl w:val="7"/>
    </w:pPr>
    <w:rPr>
      <w:rFonts w:ascii="Arial" w:eastAsia="Times New Roman" w:hAnsi="Arial" w:cs="Times New Roman"/>
      <w:i/>
      <w:kern w:val="0"/>
      <w:sz w:val="20"/>
      <w:szCs w:val="20"/>
      <w:lang w:eastAsia="fr-FR"/>
      <w14:ligatures w14:val="none"/>
    </w:rPr>
  </w:style>
  <w:style w:type="paragraph" w:styleId="Titre9">
    <w:name w:val="heading 9"/>
    <w:basedOn w:val="Normal"/>
    <w:next w:val="Normal"/>
    <w:link w:val="Titre9Car"/>
    <w:qFormat/>
    <w:rsid w:val="00CC0072"/>
    <w:pPr>
      <w:keepNext/>
      <w:numPr>
        <w:ilvl w:val="8"/>
        <w:numId w:val="14"/>
      </w:numPr>
      <w:jc w:val="center"/>
      <w:outlineLvl w:val="8"/>
    </w:pPr>
    <w:rPr>
      <w:rFonts w:ascii="Times New Roman" w:eastAsia="Times New Roman" w:hAnsi="Times New Roman" w:cs="Times New Roman"/>
      <w:b/>
      <w:kern w:val="0"/>
      <w:sz w:val="22"/>
      <w:szCs w:val="20"/>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A4615"/>
    <w:pPr>
      <w:tabs>
        <w:tab w:val="center" w:pos="4536"/>
        <w:tab w:val="right" w:pos="9072"/>
      </w:tabs>
    </w:pPr>
  </w:style>
  <w:style w:type="character" w:customStyle="1" w:styleId="En-tteCar">
    <w:name w:val="En-tête Car"/>
    <w:basedOn w:val="Policepardfaut"/>
    <w:link w:val="En-tte"/>
    <w:uiPriority w:val="99"/>
    <w:rsid w:val="001A4615"/>
  </w:style>
  <w:style w:type="paragraph" w:styleId="Pieddepage">
    <w:name w:val="footer"/>
    <w:basedOn w:val="Normal"/>
    <w:link w:val="PieddepageCar"/>
    <w:uiPriority w:val="99"/>
    <w:unhideWhenUsed/>
    <w:rsid w:val="001A4615"/>
    <w:pPr>
      <w:tabs>
        <w:tab w:val="center" w:pos="4536"/>
        <w:tab w:val="right" w:pos="9072"/>
      </w:tabs>
    </w:pPr>
  </w:style>
  <w:style w:type="character" w:customStyle="1" w:styleId="PieddepageCar">
    <w:name w:val="Pied de page Car"/>
    <w:basedOn w:val="Policepardfaut"/>
    <w:link w:val="Pieddepage"/>
    <w:uiPriority w:val="99"/>
    <w:rsid w:val="001A4615"/>
  </w:style>
  <w:style w:type="paragraph" w:styleId="Sansinterligne">
    <w:name w:val="No Spacing"/>
    <w:link w:val="SansinterligneCar"/>
    <w:uiPriority w:val="1"/>
    <w:qFormat/>
    <w:rsid w:val="001A4615"/>
    <w:rPr>
      <w:rFonts w:eastAsiaTheme="minorEastAsia"/>
      <w:kern w:val="0"/>
      <w:sz w:val="22"/>
      <w:szCs w:val="22"/>
      <w:lang w:val="en-US" w:eastAsia="zh-CN"/>
      <w14:ligatures w14:val="none"/>
    </w:rPr>
  </w:style>
  <w:style w:type="character" w:customStyle="1" w:styleId="SansinterligneCar">
    <w:name w:val="Sans interligne Car"/>
    <w:basedOn w:val="Policepardfaut"/>
    <w:link w:val="Sansinterligne"/>
    <w:uiPriority w:val="1"/>
    <w:rsid w:val="001A4615"/>
    <w:rPr>
      <w:rFonts w:eastAsiaTheme="minorEastAsia"/>
      <w:kern w:val="0"/>
      <w:sz w:val="22"/>
      <w:szCs w:val="22"/>
      <w:lang w:val="en-US" w:eastAsia="zh-CN"/>
      <w14:ligatures w14:val="none"/>
    </w:rPr>
  </w:style>
  <w:style w:type="character" w:styleId="Accentuation">
    <w:name w:val="Emphasis"/>
    <w:basedOn w:val="Policepardfaut"/>
    <w:uiPriority w:val="20"/>
    <w:qFormat/>
    <w:rsid w:val="005A7DD3"/>
    <w:rPr>
      <w:i/>
      <w:iCs/>
    </w:rPr>
  </w:style>
  <w:style w:type="paragraph" w:styleId="Paragraphedeliste">
    <w:name w:val="List Paragraph"/>
    <w:basedOn w:val="Normal"/>
    <w:link w:val="ParagraphedelisteCar"/>
    <w:uiPriority w:val="34"/>
    <w:qFormat/>
    <w:rsid w:val="005A7DD3"/>
    <w:pPr>
      <w:spacing w:after="160" w:line="259" w:lineRule="auto"/>
      <w:ind w:left="720"/>
      <w:contextualSpacing/>
    </w:pPr>
    <w:rPr>
      <w:kern w:val="0"/>
      <w:sz w:val="22"/>
      <w:szCs w:val="22"/>
      <w14:ligatures w14:val="none"/>
    </w:rPr>
  </w:style>
  <w:style w:type="paragraph" w:styleId="NormalWeb">
    <w:name w:val="Normal (Web)"/>
    <w:basedOn w:val="Normal"/>
    <w:uiPriority w:val="99"/>
    <w:semiHidden/>
    <w:unhideWhenUsed/>
    <w:rsid w:val="005A7DD3"/>
    <w:pPr>
      <w:spacing w:before="100" w:beforeAutospacing="1" w:after="100" w:afterAutospacing="1"/>
    </w:pPr>
    <w:rPr>
      <w:rFonts w:ascii="Times New Roman" w:eastAsia="Times New Roman" w:hAnsi="Times New Roman" w:cs="Times New Roman"/>
      <w:kern w:val="0"/>
      <w:lang w:eastAsia="fr-FR"/>
      <w14:ligatures w14:val="none"/>
    </w:rPr>
  </w:style>
  <w:style w:type="character" w:styleId="Lienhypertexte">
    <w:name w:val="Hyperlink"/>
    <w:basedOn w:val="Policepardfaut"/>
    <w:uiPriority w:val="99"/>
    <w:unhideWhenUsed/>
    <w:rsid w:val="005A7DD3"/>
    <w:rPr>
      <w:color w:val="0000FF"/>
      <w:u w:val="single"/>
    </w:rPr>
  </w:style>
  <w:style w:type="paragraph" w:customStyle="1" w:styleId="ez-has-anchor">
    <w:name w:val="ez-has-anchor"/>
    <w:basedOn w:val="Normal"/>
    <w:rsid w:val="005A7DD3"/>
    <w:pP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CitaviBibliography">
    <w:name w:val="Citavi Bibliography"/>
    <w:basedOn w:val="Normal"/>
    <w:rsid w:val="005A7DD3"/>
    <w:pPr>
      <w:spacing w:after="120" w:line="259" w:lineRule="auto"/>
    </w:pPr>
    <w:rPr>
      <w:rFonts w:ascii="Calibri" w:eastAsia="Times New Roman" w:hAnsi="Calibri" w:cs="Calibri"/>
      <w:kern w:val="0"/>
      <w:sz w:val="22"/>
      <w:szCs w:val="22"/>
      <w:lang w:eastAsia="fr-FR"/>
      <w14:ligatures w14:val="none"/>
    </w:rPr>
  </w:style>
  <w:style w:type="character" w:customStyle="1" w:styleId="ParagraphedelisteCar">
    <w:name w:val="Paragraphe de liste Car"/>
    <w:basedOn w:val="Policepardfaut"/>
    <w:link w:val="Paragraphedeliste"/>
    <w:uiPriority w:val="99"/>
    <w:locked/>
    <w:rsid w:val="005A7DD3"/>
    <w:rPr>
      <w:kern w:val="0"/>
      <w:sz w:val="22"/>
      <w:szCs w:val="22"/>
      <w14:ligatures w14:val="none"/>
    </w:rPr>
  </w:style>
  <w:style w:type="paragraph" w:styleId="Lgende">
    <w:name w:val="caption"/>
    <w:basedOn w:val="Normal"/>
    <w:next w:val="Normal"/>
    <w:qFormat/>
    <w:rsid w:val="00DE297F"/>
    <w:pPr>
      <w:tabs>
        <w:tab w:val="left" w:pos="2552"/>
      </w:tabs>
      <w:spacing w:before="120" w:after="120" w:line="288" w:lineRule="auto"/>
      <w:jc w:val="center"/>
    </w:pPr>
    <w:rPr>
      <w:rFonts w:ascii="Arial" w:eastAsia="Times New Roman" w:hAnsi="Arial" w:cs="Times New Roman"/>
      <w:b/>
      <w:kern w:val="0"/>
      <w:sz w:val="18"/>
      <w:szCs w:val="20"/>
      <w:lang w:eastAsia="fr-FR"/>
      <w14:ligatures w14:val="none"/>
    </w:rPr>
  </w:style>
  <w:style w:type="character" w:customStyle="1" w:styleId="Titre1Car">
    <w:name w:val="Titre 1 Car"/>
    <w:basedOn w:val="Policepardfaut"/>
    <w:link w:val="Titre1"/>
    <w:rsid w:val="00CC0072"/>
    <w:rPr>
      <w:rFonts w:ascii="Garamond" w:eastAsia="Times New Roman" w:hAnsi="Garamond" w:cs="Times New Roman"/>
      <w:b/>
      <w:caps/>
      <w:kern w:val="28"/>
      <w:sz w:val="26"/>
      <w:szCs w:val="20"/>
      <w:lang w:eastAsia="fr-FR"/>
      <w14:ligatures w14:val="none"/>
    </w:rPr>
  </w:style>
  <w:style w:type="character" w:customStyle="1" w:styleId="Titre2Car">
    <w:name w:val="Titre 2 Car"/>
    <w:basedOn w:val="Policepardfaut"/>
    <w:link w:val="Titre2"/>
    <w:rsid w:val="00CC0072"/>
    <w:rPr>
      <w:rFonts w:ascii="Garamond" w:eastAsia="Times New Roman" w:hAnsi="Garamond" w:cs="Times New Roman"/>
      <w:b/>
      <w:kern w:val="0"/>
      <w:sz w:val="26"/>
      <w:szCs w:val="20"/>
      <w:lang w:eastAsia="fr-FR"/>
      <w14:ligatures w14:val="none"/>
    </w:rPr>
  </w:style>
  <w:style w:type="character" w:customStyle="1" w:styleId="Titre3Car">
    <w:name w:val="Titre 3 Car"/>
    <w:basedOn w:val="Policepardfaut"/>
    <w:link w:val="Titre3"/>
    <w:rsid w:val="00CC0072"/>
    <w:rPr>
      <w:rFonts w:ascii="Garamond" w:eastAsia="Times New Roman" w:hAnsi="Garamond" w:cs="Times New Roman"/>
      <w:b/>
      <w:i/>
      <w:kern w:val="0"/>
      <w:sz w:val="26"/>
      <w:szCs w:val="20"/>
      <w:lang w:eastAsia="fr-FR"/>
      <w14:ligatures w14:val="none"/>
    </w:rPr>
  </w:style>
  <w:style w:type="character" w:customStyle="1" w:styleId="Titre4Car">
    <w:name w:val="Titre 4 Car"/>
    <w:basedOn w:val="Policepardfaut"/>
    <w:link w:val="Titre4"/>
    <w:rsid w:val="00CC0072"/>
    <w:rPr>
      <w:rFonts w:ascii="Garamond" w:eastAsia="Times New Roman" w:hAnsi="Garamond" w:cs="Times New Roman"/>
      <w:i/>
      <w:kern w:val="0"/>
      <w:sz w:val="26"/>
      <w:szCs w:val="20"/>
      <w:lang w:eastAsia="fr-FR"/>
      <w14:ligatures w14:val="none"/>
    </w:rPr>
  </w:style>
  <w:style w:type="character" w:customStyle="1" w:styleId="Titre5Car">
    <w:name w:val="Titre 5 Car"/>
    <w:basedOn w:val="Policepardfaut"/>
    <w:link w:val="Titre5"/>
    <w:rsid w:val="00CC0072"/>
    <w:rPr>
      <w:rFonts w:ascii="Garamond" w:eastAsia="Times New Roman" w:hAnsi="Garamond" w:cs="Times New Roman"/>
      <w:kern w:val="0"/>
      <w:sz w:val="22"/>
      <w:szCs w:val="20"/>
      <w:lang w:eastAsia="fr-FR"/>
      <w14:ligatures w14:val="none"/>
    </w:rPr>
  </w:style>
  <w:style w:type="character" w:customStyle="1" w:styleId="Titre6Car">
    <w:name w:val="Titre 6 Car"/>
    <w:basedOn w:val="Policepardfaut"/>
    <w:link w:val="Titre6"/>
    <w:rsid w:val="00CC0072"/>
    <w:rPr>
      <w:rFonts w:ascii="Times New Roman" w:eastAsia="Times New Roman" w:hAnsi="Times New Roman" w:cs="Times New Roman"/>
      <w:i/>
      <w:kern w:val="0"/>
      <w:sz w:val="22"/>
      <w:szCs w:val="20"/>
      <w:lang w:eastAsia="fr-FR"/>
      <w14:ligatures w14:val="none"/>
    </w:rPr>
  </w:style>
  <w:style w:type="character" w:customStyle="1" w:styleId="Titre7Car">
    <w:name w:val="Titre 7 Car"/>
    <w:basedOn w:val="Policepardfaut"/>
    <w:link w:val="Titre7"/>
    <w:rsid w:val="00CC0072"/>
    <w:rPr>
      <w:rFonts w:ascii="Arial" w:eastAsia="Times New Roman" w:hAnsi="Arial" w:cs="Times New Roman"/>
      <w:kern w:val="0"/>
      <w:sz w:val="20"/>
      <w:szCs w:val="20"/>
      <w:lang w:eastAsia="fr-FR"/>
      <w14:ligatures w14:val="none"/>
    </w:rPr>
  </w:style>
  <w:style w:type="character" w:customStyle="1" w:styleId="Titre8Car">
    <w:name w:val="Titre 8 Car"/>
    <w:basedOn w:val="Policepardfaut"/>
    <w:link w:val="Titre8"/>
    <w:rsid w:val="00CC0072"/>
    <w:rPr>
      <w:rFonts w:ascii="Arial" w:eastAsia="Times New Roman" w:hAnsi="Arial" w:cs="Times New Roman"/>
      <w:i/>
      <w:kern w:val="0"/>
      <w:sz w:val="20"/>
      <w:szCs w:val="20"/>
      <w:lang w:eastAsia="fr-FR"/>
      <w14:ligatures w14:val="none"/>
    </w:rPr>
  </w:style>
  <w:style w:type="character" w:customStyle="1" w:styleId="Titre9Car">
    <w:name w:val="Titre 9 Car"/>
    <w:basedOn w:val="Policepardfaut"/>
    <w:link w:val="Titre9"/>
    <w:rsid w:val="00CC0072"/>
    <w:rPr>
      <w:rFonts w:ascii="Times New Roman" w:eastAsia="Times New Roman" w:hAnsi="Times New Roman" w:cs="Times New Roman"/>
      <w:b/>
      <w:kern w:val="0"/>
      <w:sz w:val="22"/>
      <w:szCs w:val="20"/>
      <w:lang w:eastAsia="fr-FR"/>
      <w14:ligatures w14:val="none"/>
    </w:rPr>
  </w:style>
  <w:style w:type="character" w:customStyle="1" w:styleId="oj-italic">
    <w:name w:val="oj-italic"/>
    <w:basedOn w:val="Policepardfaut"/>
    <w:rsid w:val="00CC0072"/>
  </w:style>
  <w:style w:type="paragraph" w:customStyle="1" w:styleId="Default">
    <w:name w:val="Default"/>
    <w:rsid w:val="00CC0072"/>
    <w:pPr>
      <w:autoSpaceDE w:val="0"/>
      <w:autoSpaceDN w:val="0"/>
      <w:adjustRightInd w:val="0"/>
    </w:pPr>
    <w:rPr>
      <w:rFonts w:ascii="Times New Roman" w:eastAsia="Times New Roman" w:hAnsi="Times New Roman" w:cs="Times New Roman"/>
      <w:color w:val="000000"/>
      <w:kern w:val="0"/>
      <w:lang w:eastAsia="fr-FR"/>
      <w14:ligatures w14:val="none"/>
    </w:rPr>
  </w:style>
  <w:style w:type="paragraph" w:customStyle="1" w:styleId="CitaviBibliographyEntry">
    <w:name w:val="Citavi Bibliography Entry"/>
    <w:basedOn w:val="Normal"/>
    <w:link w:val="CitaviBibliographyEntryCar"/>
    <w:rsid w:val="00CC0072"/>
    <w:pPr>
      <w:spacing w:after="120"/>
    </w:pPr>
    <w:rPr>
      <w:kern w:val="0"/>
      <w14:ligatures w14:val="none"/>
    </w:rPr>
  </w:style>
  <w:style w:type="character" w:customStyle="1" w:styleId="CitaviBibliographyEntryCar">
    <w:name w:val="Citavi Bibliography Entry Car"/>
    <w:basedOn w:val="Policepardfaut"/>
    <w:link w:val="CitaviBibliographyEntry"/>
    <w:rsid w:val="00CC0072"/>
    <w:rPr>
      <w:kern w:val="0"/>
      <w14:ligatures w14:val="none"/>
    </w:rPr>
  </w:style>
  <w:style w:type="paragraph" w:customStyle="1" w:styleId="CitaviBibliographyHeading">
    <w:name w:val="Citavi Bibliography Heading"/>
    <w:basedOn w:val="Titre1"/>
    <w:link w:val="CitaviBibliographyHeadingCar"/>
    <w:rsid w:val="00CC0072"/>
    <w:pPr>
      <w:jc w:val="left"/>
    </w:pPr>
  </w:style>
  <w:style w:type="character" w:customStyle="1" w:styleId="CitaviBibliographyHeadingCar">
    <w:name w:val="Citavi Bibliography Heading Car"/>
    <w:basedOn w:val="Policepardfaut"/>
    <w:link w:val="CitaviBibliographyHeading"/>
    <w:rsid w:val="00CC0072"/>
    <w:rPr>
      <w:rFonts w:ascii="Garamond" w:eastAsia="Times New Roman" w:hAnsi="Garamond" w:cs="Times New Roman"/>
      <w:b/>
      <w:caps/>
      <w:kern w:val="28"/>
      <w:sz w:val="26"/>
      <w:szCs w:val="20"/>
      <w:lang w:eastAsia="fr-FR"/>
      <w14:ligatures w14:val="none"/>
    </w:rPr>
  </w:style>
  <w:style w:type="table" w:styleId="Grilledutableau">
    <w:name w:val="Table Grid"/>
    <w:basedOn w:val="TableauNormal"/>
    <w:uiPriority w:val="39"/>
    <w:rsid w:val="00CC0072"/>
    <w:rPr>
      <w:rFonts w:ascii="Calibri" w:eastAsia="Times New Roman" w:hAnsi="Calibri" w:cs="Times New Roman"/>
      <w:kern w:val="0"/>
      <w:sz w:val="20"/>
      <w:szCs w:val="20"/>
      <w:lang w:val="en-US"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CC0072"/>
    <w:rPr>
      <w:color w:val="954F72" w:themeColor="followedHyperlink"/>
      <w:u w:val="single"/>
    </w:rPr>
  </w:style>
  <w:style w:type="character" w:styleId="lev">
    <w:name w:val="Strong"/>
    <w:basedOn w:val="Policepardfaut"/>
    <w:uiPriority w:val="22"/>
    <w:qFormat/>
    <w:rsid w:val="00291BE4"/>
    <w:rPr>
      <w:b/>
      <w:bCs/>
    </w:rPr>
  </w:style>
  <w:style w:type="character" w:styleId="Textedelespacerserv">
    <w:name w:val="Placeholder Text"/>
    <w:basedOn w:val="Policepardfaut"/>
    <w:uiPriority w:val="99"/>
    <w:semiHidden/>
    <w:rsid w:val="00291BE4"/>
    <w:rPr>
      <w:color w:val="808080"/>
    </w:rPr>
  </w:style>
  <w:style w:type="paragraph" w:customStyle="1" w:styleId="CitaviChapterBibliographyHeading">
    <w:name w:val="Citavi Chapter Bibliography Heading"/>
    <w:basedOn w:val="Titre2"/>
    <w:link w:val="CitaviChapterBibliographyHeadingCar"/>
    <w:uiPriority w:val="99"/>
    <w:rsid w:val="00291BE4"/>
    <w:pPr>
      <w:numPr>
        <w:numId w:val="1"/>
      </w:numPr>
      <w:ind w:hanging="150"/>
    </w:pPr>
  </w:style>
  <w:style w:type="character" w:customStyle="1" w:styleId="CitaviChapterBibliographyHeadingCar">
    <w:name w:val="Citavi Chapter Bibliography Heading Car"/>
    <w:basedOn w:val="Policepardfaut"/>
    <w:link w:val="CitaviChapterBibliographyHeading"/>
    <w:uiPriority w:val="99"/>
    <w:rsid w:val="00291BE4"/>
    <w:rPr>
      <w:rFonts w:ascii="Garamond" w:eastAsia="Times New Roman" w:hAnsi="Garamond" w:cs="Times New Roman"/>
      <w:b/>
      <w:kern w:val="0"/>
      <w:sz w:val="26"/>
      <w:szCs w:val="20"/>
      <w:lang w:eastAsia="fr-FR"/>
      <w14:ligatures w14:val="none"/>
    </w:rPr>
  </w:style>
  <w:style w:type="paragraph" w:customStyle="1" w:styleId="CitaviBibliographySubheading1">
    <w:name w:val="Citavi Bibliography Subheading 1"/>
    <w:basedOn w:val="Titre2"/>
    <w:link w:val="CitaviBibliographySubheading1Car"/>
    <w:uiPriority w:val="99"/>
    <w:rsid w:val="00291BE4"/>
    <w:pPr>
      <w:numPr>
        <w:ilvl w:val="0"/>
        <w:numId w:val="0"/>
      </w:numPr>
      <w:ind w:left="1440" w:right="-7" w:hanging="150"/>
      <w:jc w:val="both"/>
      <w:outlineLvl w:val="9"/>
    </w:pPr>
    <w:rPr>
      <w:rFonts w:cs="Arial"/>
      <w:sz w:val="22"/>
      <w:lang w:val="en-US"/>
    </w:rPr>
  </w:style>
  <w:style w:type="character" w:customStyle="1" w:styleId="CitaviBibliographySubheading1Car">
    <w:name w:val="Citavi Bibliography Subheading 1 Car"/>
    <w:basedOn w:val="Policepardfaut"/>
    <w:link w:val="CitaviBibliographySubheading1"/>
    <w:uiPriority w:val="99"/>
    <w:rsid w:val="00291BE4"/>
    <w:rPr>
      <w:rFonts w:ascii="Garamond" w:eastAsia="Times New Roman" w:hAnsi="Garamond" w:cs="Arial"/>
      <w:b/>
      <w:kern w:val="0"/>
      <w:sz w:val="22"/>
      <w:szCs w:val="20"/>
      <w:lang w:val="en-US" w:eastAsia="fr-FR"/>
      <w14:ligatures w14:val="none"/>
    </w:rPr>
  </w:style>
  <w:style w:type="paragraph" w:customStyle="1" w:styleId="CitaviBibliographySubheading2">
    <w:name w:val="Citavi Bibliography Subheading 2"/>
    <w:basedOn w:val="Titre3"/>
    <w:link w:val="CitaviBibliographySubheading2Car"/>
    <w:uiPriority w:val="99"/>
    <w:rsid w:val="00291BE4"/>
    <w:pPr>
      <w:numPr>
        <w:numId w:val="1"/>
      </w:numPr>
      <w:ind w:right="-7" w:firstLine="273"/>
      <w:jc w:val="both"/>
      <w:outlineLvl w:val="9"/>
    </w:pPr>
    <w:rPr>
      <w:rFonts w:cs="Arial"/>
      <w:sz w:val="22"/>
      <w:lang w:val="en-US"/>
    </w:rPr>
  </w:style>
  <w:style w:type="character" w:customStyle="1" w:styleId="CitaviBibliographySubheading2Car">
    <w:name w:val="Citavi Bibliography Subheading 2 Car"/>
    <w:basedOn w:val="Policepardfaut"/>
    <w:link w:val="CitaviBibliographySubheading2"/>
    <w:uiPriority w:val="99"/>
    <w:rsid w:val="00291BE4"/>
    <w:rPr>
      <w:rFonts w:ascii="Garamond" w:eastAsia="Times New Roman" w:hAnsi="Garamond" w:cs="Arial"/>
      <w:b/>
      <w:i/>
      <w:kern w:val="0"/>
      <w:sz w:val="22"/>
      <w:szCs w:val="20"/>
      <w:lang w:val="en-US" w:eastAsia="fr-FR"/>
      <w14:ligatures w14:val="none"/>
    </w:rPr>
  </w:style>
  <w:style w:type="paragraph" w:customStyle="1" w:styleId="CitaviBibliographySubheading3">
    <w:name w:val="Citavi Bibliography Subheading 3"/>
    <w:basedOn w:val="Titre4"/>
    <w:link w:val="CitaviBibliographySubheading3Car"/>
    <w:uiPriority w:val="99"/>
    <w:rsid w:val="00291BE4"/>
    <w:pPr>
      <w:numPr>
        <w:numId w:val="1"/>
      </w:numPr>
      <w:ind w:right="-7" w:firstLine="696"/>
      <w:jc w:val="both"/>
      <w:outlineLvl w:val="9"/>
    </w:pPr>
    <w:rPr>
      <w:rFonts w:cs="Arial"/>
      <w:sz w:val="22"/>
      <w:lang w:val="en-US"/>
    </w:rPr>
  </w:style>
  <w:style w:type="character" w:customStyle="1" w:styleId="CitaviBibliographySubheading3Car">
    <w:name w:val="Citavi Bibliography Subheading 3 Car"/>
    <w:basedOn w:val="Policepardfaut"/>
    <w:link w:val="CitaviBibliographySubheading3"/>
    <w:uiPriority w:val="99"/>
    <w:rsid w:val="00291BE4"/>
    <w:rPr>
      <w:rFonts w:ascii="Garamond" w:eastAsia="Times New Roman" w:hAnsi="Garamond" w:cs="Arial"/>
      <w:i/>
      <w:kern w:val="0"/>
      <w:sz w:val="22"/>
      <w:szCs w:val="20"/>
      <w:lang w:val="en-US" w:eastAsia="fr-FR"/>
      <w14:ligatures w14:val="none"/>
    </w:rPr>
  </w:style>
  <w:style w:type="paragraph" w:customStyle="1" w:styleId="CitaviBibliographySubheading4">
    <w:name w:val="Citavi Bibliography Subheading 4"/>
    <w:basedOn w:val="Titre5"/>
    <w:link w:val="CitaviBibliographySubheading4Car"/>
    <w:uiPriority w:val="99"/>
    <w:rsid w:val="00291BE4"/>
    <w:pPr>
      <w:numPr>
        <w:numId w:val="1"/>
      </w:numPr>
      <w:ind w:right="-7"/>
      <w:jc w:val="both"/>
      <w:outlineLvl w:val="9"/>
    </w:pPr>
    <w:rPr>
      <w:rFonts w:cs="Arial"/>
      <w:lang w:val="en-US"/>
    </w:rPr>
  </w:style>
  <w:style w:type="character" w:customStyle="1" w:styleId="CitaviBibliographySubheading4Car">
    <w:name w:val="Citavi Bibliography Subheading 4 Car"/>
    <w:basedOn w:val="Policepardfaut"/>
    <w:link w:val="CitaviBibliographySubheading4"/>
    <w:uiPriority w:val="99"/>
    <w:rsid w:val="00291BE4"/>
    <w:rPr>
      <w:rFonts w:ascii="Garamond" w:eastAsia="Times New Roman" w:hAnsi="Garamond" w:cs="Arial"/>
      <w:kern w:val="0"/>
      <w:sz w:val="22"/>
      <w:szCs w:val="20"/>
      <w:lang w:val="en-US" w:eastAsia="fr-FR"/>
      <w14:ligatures w14:val="none"/>
    </w:rPr>
  </w:style>
  <w:style w:type="paragraph" w:customStyle="1" w:styleId="CitaviBibliographySubheading5">
    <w:name w:val="Citavi Bibliography Subheading 5"/>
    <w:basedOn w:val="Titre6"/>
    <w:link w:val="CitaviBibliographySubheading5Car"/>
    <w:uiPriority w:val="99"/>
    <w:rsid w:val="00291BE4"/>
    <w:pPr>
      <w:numPr>
        <w:numId w:val="1"/>
      </w:numPr>
      <w:ind w:right="-7"/>
      <w:jc w:val="both"/>
      <w:outlineLvl w:val="9"/>
    </w:pPr>
    <w:rPr>
      <w:rFonts w:cs="Arial"/>
      <w:lang w:val="en-US"/>
    </w:rPr>
  </w:style>
  <w:style w:type="character" w:customStyle="1" w:styleId="CitaviBibliographySubheading5Car">
    <w:name w:val="Citavi Bibliography Subheading 5 Car"/>
    <w:basedOn w:val="Policepardfaut"/>
    <w:link w:val="CitaviBibliographySubheading5"/>
    <w:uiPriority w:val="99"/>
    <w:rsid w:val="00291BE4"/>
    <w:rPr>
      <w:rFonts w:ascii="Times New Roman" w:eastAsia="Times New Roman" w:hAnsi="Times New Roman" w:cs="Arial"/>
      <w:i/>
      <w:kern w:val="0"/>
      <w:sz w:val="22"/>
      <w:szCs w:val="20"/>
      <w:lang w:val="en-US" w:eastAsia="fr-FR"/>
      <w14:ligatures w14:val="none"/>
    </w:rPr>
  </w:style>
  <w:style w:type="paragraph" w:customStyle="1" w:styleId="CitaviBibliographySubheading6">
    <w:name w:val="Citavi Bibliography Subheading 6"/>
    <w:basedOn w:val="Titre7"/>
    <w:link w:val="CitaviBibliographySubheading6Car"/>
    <w:uiPriority w:val="99"/>
    <w:rsid w:val="00291BE4"/>
    <w:pPr>
      <w:numPr>
        <w:numId w:val="1"/>
      </w:numPr>
      <w:ind w:right="-7"/>
      <w:jc w:val="both"/>
      <w:outlineLvl w:val="9"/>
    </w:pPr>
    <w:rPr>
      <w:rFonts w:cs="Arial"/>
      <w:sz w:val="22"/>
      <w:lang w:val="en-US"/>
    </w:rPr>
  </w:style>
  <w:style w:type="character" w:customStyle="1" w:styleId="CitaviBibliographySubheading6Car">
    <w:name w:val="Citavi Bibliography Subheading 6 Car"/>
    <w:basedOn w:val="Policepardfaut"/>
    <w:link w:val="CitaviBibliographySubheading6"/>
    <w:uiPriority w:val="99"/>
    <w:rsid w:val="00291BE4"/>
    <w:rPr>
      <w:rFonts w:ascii="Arial" w:eastAsia="Times New Roman" w:hAnsi="Arial" w:cs="Arial"/>
      <w:kern w:val="0"/>
      <w:sz w:val="22"/>
      <w:szCs w:val="20"/>
      <w:lang w:val="en-US" w:eastAsia="fr-FR"/>
      <w14:ligatures w14:val="none"/>
    </w:rPr>
  </w:style>
  <w:style w:type="paragraph" w:customStyle="1" w:styleId="CitaviBibliographySubheading7">
    <w:name w:val="Citavi Bibliography Subheading 7"/>
    <w:basedOn w:val="Titre8"/>
    <w:link w:val="CitaviBibliographySubheading7Car"/>
    <w:uiPriority w:val="99"/>
    <w:rsid w:val="00291BE4"/>
    <w:pPr>
      <w:numPr>
        <w:numId w:val="1"/>
      </w:numPr>
      <w:ind w:right="-7"/>
      <w:jc w:val="both"/>
      <w:outlineLvl w:val="9"/>
    </w:pPr>
    <w:rPr>
      <w:rFonts w:cs="Arial"/>
      <w:sz w:val="22"/>
      <w:lang w:val="en-US"/>
    </w:rPr>
  </w:style>
  <w:style w:type="character" w:customStyle="1" w:styleId="CitaviBibliographySubheading7Car">
    <w:name w:val="Citavi Bibliography Subheading 7 Car"/>
    <w:basedOn w:val="Policepardfaut"/>
    <w:link w:val="CitaviBibliographySubheading7"/>
    <w:uiPriority w:val="99"/>
    <w:rsid w:val="00291BE4"/>
    <w:rPr>
      <w:rFonts w:ascii="Arial" w:eastAsia="Times New Roman" w:hAnsi="Arial" w:cs="Arial"/>
      <w:i/>
      <w:kern w:val="0"/>
      <w:sz w:val="22"/>
      <w:szCs w:val="20"/>
      <w:lang w:val="en-US" w:eastAsia="fr-FR"/>
      <w14:ligatures w14:val="none"/>
    </w:rPr>
  </w:style>
  <w:style w:type="paragraph" w:customStyle="1" w:styleId="CitaviBibliographySubheading8">
    <w:name w:val="Citavi Bibliography Subheading 8"/>
    <w:basedOn w:val="Titre9"/>
    <w:link w:val="CitaviBibliographySubheading8Car"/>
    <w:uiPriority w:val="99"/>
    <w:rsid w:val="00291BE4"/>
    <w:pPr>
      <w:numPr>
        <w:numId w:val="1"/>
      </w:numPr>
      <w:ind w:right="-7"/>
      <w:jc w:val="both"/>
      <w:outlineLvl w:val="9"/>
    </w:pPr>
    <w:rPr>
      <w:rFonts w:cs="Arial"/>
      <w:lang w:val="en-US"/>
    </w:rPr>
  </w:style>
  <w:style w:type="character" w:customStyle="1" w:styleId="CitaviBibliographySubheading8Car">
    <w:name w:val="Citavi Bibliography Subheading 8 Car"/>
    <w:basedOn w:val="Policepardfaut"/>
    <w:link w:val="CitaviBibliographySubheading8"/>
    <w:uiPriority w:val="99"/>
    <w:rsid w:val="00291BE4"/>
    <w:rPr>
      <w:rFonts w:ascii="Times New Roman" w:eastAsia="Times New Roman" w:hAnsi="Times New Roman" w:cs="Arial"/>
      <w:b/>
      <w:kern w:val="0"/>
      <w:sz w:val="22"/>
      <w:szCs w:val="20"/>
      <w:lang w:val="en-US" w:eastAsia="fr-FR"/>
      <w14:ligatures w14:val="none"/>
    </w:rPr>
  </w:style>
  <w:style w:type="paragraph" w:styleId="Rvision">
    <w:name w:val="Revision"/>
    <w:hidden/>
    <w:uiPriority w:val="99"/>
    <w:semiHidden/>
    <w:rsid w:val="00291BE4"/>
    <w:rPr>
      <w:kern w:val="0"/>
      <w14:ligatures w14:val="none"/>
    </w:rPr>
  </w:style>
  <w:style w:type="character" w:styleId="Marquedecommentaire">
    <w:name w:val="annotation reference"/>
    <w:basedOn w:val="Policepardfaut"/>
    <w:uiPriority w:val="99"/>
    <w:semiHidden/>
    <w:unhideWhenUsed/>
    <w:rsid w:val="00291BE4"/>
    <w:rPr>
      <w:sz w:val="16"/>
      <w:szCs w:val="16"/>
    </w:rPr>
  </w:style>
  <w:style w:type="paragraph" w:styleId="Commentaire">
    <w:name w:val="annotation text"/>
    <w:basedOn w:val="Normal"/>
    <w:link w:val="CommentaireCar"/>
    <w:uiPriority w:val="99"/>
    <w:unhideWhenUsed/>
    <w:rsid w:val="00291BE4"/>
    <w:pPr>
      <w:spacing w:after="200"/>
    </w:pPr>
    <w:rPr>
      <w:kern w:val="0"/>
      <w:sz w:val="20"/>
      <w:szCs w:val="20"/>
      <w14:ligatures w14:val="none"/>
    </w:rPr>
  </w:style>
  <w:style w:type="character" w:customStyle="1" w:styleId="CommentaireCar">
    <w:name w:val="Commentaire Car"/>
    <w:basedOn w:val="Policepardfaut"/>
    <w:link w:val="Commentaire"/>
    <w:uiPriority w:val="99"/>
    <w:rsid w:val="00291BE4"/>
    <w:rPr>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291BE4"/>
    <w:rPr>
      <w:b/>
      <w:bCs/>
    </w:rPr>
  </w:style>
  <w:style w:type="character" w:customStyle="1" w:styleId="ObjetducommentaireCar">
    <w:name w:val="Objet du commentaire Car"/>
    <w:basedOn w:val="CommentaireCar"/>
    <w:link w:val="Objetducommentaire"/>
    <w:uiPriority w:val="99"/>
    <w:semiHidden/>
    <w:rsid w:val="00291BE4"/>
    <w:rPr>
      <w:b/>
      <w:bCs/>
      <w:kern w:val="0"/>
      <w:sz w:val="20"/>
      <w:szCs w:val="20"/>
      <w14:ligatures w14:val="none"/>
    </w:rPr>
  </w:style>
  <w:style w:type="paragraph" w:styleId="Textedebulles">
    <w:name w:val="Balloon Text"/>
    <w:basedOn w:val="Normal"/>
    <w:link w:val="TextedebullesCar"/>
    <w:uiPriority w:val="99"/>
    <w:semiHidden/>
    <w:unhideWhenUsed/>
    <w:rsid w:val="00291BE4"/>
    <w:rPr>
      <w:rFonts w:ascii="Segoe UI" w:hAnsi="Segoe UI" w:cs="Segoe UI"/>
      <w:kern w:val="0"/>
      <w:sz w:val="18"/>
      <w:szCs w:val="18"/>
      <w14:ligatures w14:val="none"/>
    </w:rPr>
  </w:style>
  <w:style w:type="character" w:customStyle="1" w:styleId="TextedebullesCar">
    <w:name w:val="Texte de bulles Car"/>
    <w:basedOn w:val="Policepardfaut"/>
    <w:link w:val="Textedebulles"/>
    <w:uiPriority w:val="99"/>
    <w:semiHidden/>
    <w:rsid w:val="00291BE4"/>
    <w:rPr>
      <w:rFonts w:ascii="Segoe UI" w:hAnsi="Segoe UI" w:cs="Segoe UI"/>
      <w:kern w:val="0"/>
      <w:sz w:val="18"/>
      <w:szCs w:val="18"/>
      <w14:ligatures w14:val="none"/>
    </w:rPr>
  </w:style>
  <w:style w:type="character" w:customStyle="1" w:styleId="Mentionnonrsolue1">
    <w:name w:val="Mention non résolue1"/>
    <w:basedOn w:val="Policepardfaut"/>
    <w:uiPriority w:val="99"/>
    <w:semiHidden/>
    <w:unhideWhenUsed/>
    <w:rsid w:val="00291BE4"/>
    <w:rPr>
      <w:color w:val="605E5C"/>
      <w:shd w:val="clear" w:color="auto" w:fill="E1DFDD"/>
    </w:rPr>
  </w:style>
  <w:style w:type="paragraph" w:styleId="En-ttedetabledesmatires">
    <w:name w:val="TOC Heading"/>
    <w:basedOn w:val="Titre1"/>
    <w:next w:val="Normal"/>
    <w:uiPriority w:val="39"/>
    <w:semiHidden/>
    <w:unhideWhenUsed/>
    <w:qFormat/>
    <w:rsid w:val="00DA3C6E"/>
    <w:pPr>
      <w:keepLines/>
      <w:numPr>
        <w:numId w:val="0"/>
      </w:numPr>
      <w:spacing w:after="0"/>
      <w:jc w:val="left"/>
      <w:outlineLvl w:val="9"/>
    </w:pPr>
    <w:rPr>
      <w:rFonts w:asciiTheme="majorHAnsi" w:eastAsiaTheme="majorEastAsia" w:hAnsiTheme="majorHAnsi" w:cstheme="majorBidi"/>
      <w:b w:val="0"/>
      <w:caps w:val="0"/>
      <w:color w:val="2F5496" w:themeColor="accent1" w:themeShade="BF"/>
      <w:kern w:val="2"/>
      <w:sz w:val="32"/>
      <w:szCs w:val="32"/>
      <w:lang w:eastAsia="en-US"/>
      <w14:ligatures w14:val="standardContextual"/>
    </w:rPr>
  </w:style>
  <w:style w:type="paragraph" w:styleId="Bibliographie">
    <w:name w:val="Bibliography"/>
    <w:basedOn w:val="Normal"/>
    <w:next w:val="Normal"/>
    <w:uiPriority w:val="37"/>
    <w:semiHidden/>
    <w:unhideWhenUsed/>
    <w:rsid w:val="00DA3C6E"/>
  </w:style>
  <w:style w:type="character" w:styleId="Titredulivre">
    <w:name w:val="Book Title"/>
    <w:basedOn w:val="Policepardfaut"/>
    <w:uiPriority w:val="33"/>
    <w:qFormat/>
    <w:rsid w:val="00DA3C6E"/>
    <w:rPr>
      <w:b/>
      <w:bCs/>
      <w:i/>
      <w:iCs/>
      <w:spacing w:val="5"/>
    </w:rPr>
  </w:style>
  <w:style w:type="character" w:styleId="Rfrenceintense">
    <w:name w:val="Intense Reference"/>
    <w:basedOn w:val="Policepardfaut"/>
    <w:uiPriority w:val="32"/>
    <w:qFormat/>
    <w:rsid w:val="00DA3C6E"/>
    <w:rPr>
      <w:b/>
      <w:bCs/>
      <w:smallCaps/>
      <w:color w:val="4472C4" w:themeColor="accent1"/>
      <w:spacing w:val="5"/>
    </w:rPr>
  </w:style>
  <w:style w:type="character" w:styleId="Rfrenceple">
    <w:name w:val="Subtle Reference"/>
    <w:basedOn w:val="Policepardfaut"/>
    <w:uiPriority w:val="31"/>
    <w:qFormat/>
    <w:rsid w:val="00DA3C6E"/>
    <w:rPr>
      <w:smallCaps/>
      <w:color w:val="5A5A5A" w:themeColor="text1" w:themeTint="A5"/>
    </w:rPr>
  </w:style>
  <w:style w:type="character" w:styleId="Emphaseintense">
    <w:name w:val="Intense Emphasis"/>
    <w:basedOn w:val="Policepardfaut"/>
    <w:uiPriority w:val="21"/>
    <w:qFormat/>
    <w:rsid w:val="00DA3C6E"/>
    <w:rPr>
      <w:i/>
      <w:iCs/>
      <w:color w:val="4472C4" w:themeColor="accent1"/>
    </w:rPr>
  </w:style>
  <w:style w:type="character" w:styleId="Emphaseple">
    <w:name w:val="Subtle Emphasis"/>
    <w:basedOn w:val="Policepardfaut"/>
    <w:uiPriority w:val="19"/>
    <w:qFormat/>
    <w:rsid w:val="00DA3C6E"/>
    <w:rPr>
      <w:i/>
      <w:iCs/>
      <w:color w:val="404040" w:themeColor="text1" w:themeTint="BF"/>
    </w:rPr>
  </w:style>
  <w:style w:type="paragraph" w:styleId="Citationintense">
    <w:name w:val="Intense Quote"/>
    <w:basedOn w:val="Normal"/>
    <w:next w:val="Normal"/>
    <w:link w:val="CitationintenseCar"/>
    <w:uiPriority w:val="30"/>
    <w:qFormat/>
    <w:rsid w:val="00DA3C6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DA3C6E"/>
    <w:rPr>
      <w:i/>
      <w:iCs/>
      <w:color w:val="4472C4" w:themeColor="accent1"/>
    </w:rPr>
  </w:style>
  <w:style w:type="paragraph" w:styleId="Citation">
    <w:name w:val="Quote"/>
    <w:basedOn w:val="Normal"/>
    <w:next w:val="Normal"/>
    <w:link w:val="CitationCar"/>
    <w:uiPriority w:val="29"/>
    <w:qFormat/>
    <w:rsid w:val="00DA3C6E"/>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DA3C6E"/>
    <w:rPr>
      <w:i/>
      <w:iCs/>
      <w:color w:val="404040" w:themeColor="text1" w:themeTint="BF"/>
    </w:rPr>
  </w:style>
  <w:style w:type="table" w:styleId="Listemoyenne1-Accent1">
    <w:name w:val="Medium List 1 Accent 1"/>
    <w:basedOn w:val="TableauNormal"/>
    <w:uiPriority w:val="65"/>
    <w:semiHidden/>
    <w:unhideWhenUsed/>
    <w:rsid w:val="00DA3C6E"/>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Tramemoyenne2-Accent1">
    <w:name w:val="Medium Shading 2 Accent 1"/>
    <w:basedOn w:val="TableauNormal"/>
    <w:uiPriority w:val="64"/>
    <w:semiHidden/>
    <w:unhideWhenUsed/>
    <w:rsid w:val="00DA3C6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1-Accent1">
    <w:name w:val="Medium Shading 1 Accent 1"/>
    <w:basedOn w:val="TableauNormal"/>
    <w:uiPriority w:val="63"/>
    <w:semiHidden/>
    <w:unhideWhenUsed/>
    <w:rsid w:val="00DA3C6E"/>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Grilleclaire-Accent1">
    <w:name w:val="Light Grid Accent 1"/>
    <w:basedOn w:val="TableauNormal"/>
    <w:uiPriority w:val="62"/>
    <w:semiHidden/>
    <w:unhideWhenUsed/>
    <w:rsid w:val="00DA3C6E"/>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steclaire-Accent1">
    <w:name w:val="Light List Accent 1"/>
    <w:basedOn w:val="TableauNormal"/>
    <w:uiPriority w:val="61"/>
    <w:semiHidden/>
    <w:unhideWhenUsed/>
    <w:rsid w:val="00DA3C6E"/>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Trameclaire-Accent1">
    <w:name w:val="Light Shading Accent 1"/>
    <w:basedOn w:val="TableauNormal"/>
    <w:uiPriority w:val="60"/>
    <w:semiHidden/>
    <w:unhideWhenUsed/>
    <w:rsid w:val="00DA3C6E"/>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llecouleur">
    <w:name w:val="Colorful Grid"/>
    <w:basedOn w:val="TableauNormal"/>
    <w:uiPriority w:val="73"/>
    <w:semiHidden/>
    <w:unhideWhenUsed/>
    <w:rsid w:val="00DA3C6E"/>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stecouleur">
    <w:name w:val="Colorful List"/>
    <w:basedOn w:val="TableauNormal"/>
    <w:uiPriority w:val="72"/>
    <w:semiHidden/>
    <w:unhideWhenUsed/>
    <w:rsid w:val="00DA3C6E"/>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Tramecouleur">
    <w:name w:val="Colorful Shading"/>
    <w:basedOn w:val="TableauNormal"/>
    <w:uiPriority w:val="71"/>
    <w:semiHidden/>
    <w:unhideWhenUsed/>
    <w:rsid w:val="00DA3C6E"/>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Listefonce">
    <w:name w:val="Dark List"/>
    <w:basedOn w:val="TableauNormal"/>
    <w:uiPriority w:val="70"/>
    <w:semiHidden/>
    <w:unhideWhenUsed/>
    <w:rsid w:val="00DA3C6E"/>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Grillemoyenne3">
    <w:name w:val="Medium Grid 3"/>
    <w:basedOn w:val="TableauNormal"/>
    <w:uiPriority w:val="69"/>
    <w:semiHidden/>
    <w:unhideWhenUsed/>
    <w:rsid w:val="00DA3C6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2">
    <w:name w:val="Medium Grid 2"/>
    <w:basedOn w:val="TableauNormal"/>
    <w:uiPriority w:val="68"/>
    <w:semiHidden/>
    <w:unhideWhenUsed/>
    <w:rsid w:val="00DA3C6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1">
    <w:name w:val="Medium Grid 1"/>
    <w:basedOn w:val="TableauNormal"/>
    <w:uiPriority w:val="67"/>
    <w:semiHidden/>
    <w:unhideWhenUsed/>
    <w:rsid w:val="00DA3C6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stemoyenne2">
    <w:name w:val="Medium List 2"/>
    <w:basedOn w:val="TableauNormal"/>
    <w:uiPriority w:val="66"/>
    <w:semiHidden/>
    <w:unhideWhenUsed/>
    <w:rsid w:val="00DA3C6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1">
    <w:name w:val="Medium List 1"/>
    <w:basedOn w:val="TableauNormal"/>
    <w:uiPriority w:val="65"/>
    <w:semiHidden/>
    <w:unhideWhenUsed/>
    <w:rsid w:val="00DA3C6E"/>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Tramemoyenne2">
    <w:name w:val="Medium Shading 2"/>
    <w:basedOn w:val="TableauNormal"/>
    <w:uiPriority w:val="64"/>
    <w:semiHidden/>
    <w:unhideWhenUsed/>
    <w:rsid w:val="00DA3C6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1">
    <w:name w:val="Medium Shading 1"/>
    <w:basedOn w:val="TableauNormal"/>
    <w:uiPriority w:val="63"/>
    <w:semiHidden/>
    <w:unhideWhenUsed/>
    <w:rsid w:val="00DA3C6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rilleclaire">
    <w:name w:val="Light Grid"/>
    <w:basedOn w:val="TableauNormal"/>
    <w:uiPriority w:val="62"/>
    <w:semiHidden/>
    <w:unhideWhenUsed/>
    <w:rsid w:val="00DA3C6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eclaire">
    <w:name w:val="Light List"/>
    <w:basedOn w:val="TableauNormal"/>
    <w:uiPriority w:val="61"/>
    <w:semiHidden/>
    <w:unhideWhenUsed/>
    <w:rsid w:val="00DA3C6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Ombrageclair">
    <w:name w:val="Light Shading"/>
    <w:basedOn w:val="TableauNormal"/>
    <w:uiPriority w:val="60"/>
    <w:semiHidden/>
    <w:unhideWhenUsed/>
    <w:rsid w:val="00DA3C6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VariableHTML">
    <w:name w:val="HTML Variable"/>
    <w:basedOn w:val="Policepardfaut"/>
    <w:uiPriority w:val="99"/>
    <w:semiHidden/>
    <w:unhideWhenUsed/>
    <w:rsid w:val="00DA3C6E"/>
    <w:rPr>
      <w:i/>
      <w:iCs/>
    </w:rPr>
  </w:style>
  <w:style w:type="character" w:styleId="MachinecrireHTML">
    <w:name w:val="HTML Typewriter"/>
    <w:basedOn w:val="Policepardfaut"/>
    <w:uiPriority w:val="99"/>
    <w:semiHidden/>
    <w:unhideWhenUsed/>
    <w:rsid w:val="00DA3C6E"/>
    <w:rPr>
      <w:rFonts w:ascii="Consolas" w:hAnsi="Consolas"/>
      <w:sz w:val="20"/>
      <w:szCs w:val="20"/>
    </w:rPr>
  </w:style>
  <w:style w:type="character" w:styleId="ExempleHTML">
    <w:name w:val="HTML Sample"/>
    <w:basedOn w:val="Policepardfaut"/>
    <w:uiPriority w:val="99"/>
    <w:semiHidden/>
    <w:unhideWhenUsed/>
    <w:rsid w:val="00DA3C6E"/>
    <w:rPr>
      <w:rFonts w:ascii="Consolas" w:hAnsi="Consolas"/>
      <w:sz w:val="24"/>
      <w:szCs w:val="24"/>
    </w:rPr>
  </w:style>
  <w:style w:type="paragraph" w:styleId="PrformatHTML">
    <w:name w:val="HTML Preformatted"/>
    <w:basedOn w:val="Normal"/>
    <w:link w:val="PrformatHTMLCar"/>
    <w:uiPriority w:val="99"/>
    <w:semiHidden/>
    <w:unhideWhenUsed/>
    <w:rsid w:val="00DA3C6E"/>
    <w:rPr>
      <w:rFonts w:ascii="Consolas" w:hAnsi="Consolas"/>
      <w:sz w:val="20"/>
      <w:szCs w:val="20"/>
    </w:rPr>
  </w:style>
  <w:style w:type="character" w:customStyle="1" w:styleId="PrformatHTMLCar">
    <w:name w:val="Préformaté HTML Car"/>
    <w:basedOn w:val="Policepardfaut"/>
    <w:link w:val="PrformatHTML"/>
    <w:uiPriority w:val="99"/>
    <w:semiHidden/>
    <w:rsid w:val="00DA3C6E"/>
    <w:rPr>
      <w:rFonts w:ascii="Consolas" w:hAnsi="Consolas"/>
      <w:sz w:val="20"/>
      <w:szCs w:val="20"/>
    </w:rPr>
  </w:style>
  <w:style w:type="character" w:styleId="ClavierHTML">
    <w:name w:val="HTML Keyboard"/>
    <w:basedOn w:val="Policepardfaut"/>
    <w:uiPriority w:val="99"/>
    <w:semiHidden/>
    <w:unhideWhenUsed/>
    <w:rsid w:val="00DA3C6E"/>
    <w:rPr>
      <w:rFonts w:ascii="Consolas" w:hAnsi="Consolas"/>
      <w:sz w:val="20"/>
      <w:szCs w:val="20"/>
    </w:rPr>
  </w:style>
  <w:style w:type="character" w:styleId="DfinitionHTML">
    <w:name w:val="HTML Definition"/>
    <w:basedOn w:val="Policepardfaut"/>
    <w:uiPriority w:val="99"/>
    <w:semiHidden/>
    <w:unhideWhenUsed/>
    <w:rsid w:val="00DA3C6E"/>
    <w:rPr>
      <w:i/>
      <w:iCs/>
    </w:rPr>
  </w:style>
  <w:style w:type="character" w:styleId="CodeHTML">
    <w:name w:val="HTML Code"/>
    <w:basedOn w:val="Policepardfaut"/>
    <w:uiPriority w:val="99"/>
    <w:semiHidden/>
    <w:unhideWhenUsed/>
    <w:rsid w:val="00DA3C6E"/>
    <w:rPr>
      <w:rFonts w:ascii="Consolas" w:hAnsi="Consolas"/>
      <w:sz w:val="20"/>
      <w:szCs w:val="20"/>
    </w:rPr>
  </w:style>
  <w:style w:type="character" w:styleId="CitationHTML">
    <w:name w:val="HTML Cite"/>
    <w:basedOn w:val="Policepardfaut"/>
    <w:uiPriority w:val="99"/>
    <w:semiHidden/>
    <w:unhideWhenUsed/>
    <w:rsid w:val="00DA3C6E"/>
    <w:rPr>
      <w:i/>
      <w:iCs/>
    </w:rPr>
  </w:style>
  <w:style w:type="paragraph" w:styleId="AdresseHTML">
    <w:name w:val="HTML Address"/>
    <w:basedOn w:val="Normal"/>
    <w:link w:val="AdresseHTMLCar"/>
    <w:uiPriority w:val="99"/>
    <w:semiHidden/>
    <w:unhideWhenUsed/>
    <w:rsid w:val="00DA3C6E"/>
    <w:rPr>
      <w:i/>
      <w:iCs/>
    </w:rPr>
  </w:style>
  <w:style w:type="character" w:customStyle="1" w:styleId="AdresseHTMLCar">
    <w:name w:val="Adresse HTML Car"/>
    <w:basedOn w:val="Policepardfaut"/>
    <w:link w:val="AdresseHTML"/>
    <w:uiPriority w:val="99"/>
    <w:semiHidden/>
    <w:rsid w:val="00DA3C6E"/>
    <w:rPr>
      <w:i/>
      <w:iCs/>
    </w:rPr>
  </w:style>
  <w:style w:type="character" w:styleId="AcronymeHTML">
    <w:name w:val="HTML Acronym"/>
    <w:basedOn w:val="Policepardfaut"/>
    <w:uiPriority w:val="99"/>
    <w:semiHidden/>
    <w:unhideWhenUsed/>
    <w:rsid w:val="00DA3C6E"/>
  </w:style>
  <w:style w:type="paragraph" w:styleId="Textebrut">
    <w:name w:val="Plain Text"/>
    <w:basedOn w:val="Normal"/>
    <w:link w:val="TextebrutCar"/>
    <w:uiPriority w:val="99"/>
    <w:semiHidden/>
    <w:unhideWhenUsed/>
    <w:rsid w:val="00DA3C6E"/>
    <w:rPr>
      <w:rFonts w:ascii="Consolas" w:hAnsi="Consolas"/>
      <w:sz w:val="21"/>
      <w:szCs w:val="21"/>
    </w:rPr>
  </w:style>
  <w:style w:type="character" w:customStyle="1" w:styleId="TextebrutCar">
    <w:name w:val="Texte brut Car"/>
    <w:basedOn w:val="Policepardfaut"/>
    <w:link w:val="Textebrut"/>
    <w:uiPriority w:val="99"/>
    <w:semiHidden/>
    <w:rsid w:val="00DA3C6E"/>
    <w:rPr>
      <w:rFonts w:ascii="Consolas" w:hAnsi="Consolas"/>
      <w:sz w:val="21"/>
      <w:szCs w:val="21"/>
    </w:rPr>
  </w:style>
  <w:style w:type="paragraph" w:styleId="Explorateurdedocuments">
    <w:name w:val="Document Map"/>
    <w:basedOn w:val="Normal"/>
    <w:link w:val="ExplorateurdedocumentsCar"/>
    <w:uiPriority w:val="99"/>
    <w:semiHidden/>
    <w:unhideWhenUsed/>
    <w:rsid w:val="00DA3C6E"/>
    <w:rPr>
      <w:rFonts w:ascii="Segoe UI" w:hAnsi="Segoe UI" w:cs="Segoe UI"/>
      <w:sz w:val="16"/>
      <w:szCs w:val="16"/>
    </w:rPr>
  </w:style>
  <w:style w:type="character" w:customStyle="1" w:styleId="ExplorateurdedocumentsCar">
    <w:name w:val="Explorateur de documents Car"/>
    <w:basedOn w:val="Policepardfaut"/>
    <w:link w:val="Explorateurdedocuments"/>
    <w:uiPriority w:val="99"/>
    <w:semiHidden/>
    <w:rsid w:val="00DA3C6E"/>
    <w:rPr>
      <w:rFonts w:ascii="Segoe UI" w:hAnsi="Segoe UI" w:cs="Segoe UI"/>
      <w:sz w:val="16"/>
      <w:szCs w:val="16"/>
    </w:rPr>
  </w:style>
  <w:style w:type="paragraph" w:styleId="Normalcentr">
    <w:name w:val="Block Text"/>
    <w:basedOn w:val="Normal"/>
    <w:uiPriority w:val="99"/>
    <w:semiHidden/>
    <w:unhideWhenUsed/>
    <w:rsid w:val="00DA3C6E"/>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Retraitcorpsdetexte3">
    <w:name w:val="Body Text Indent 3"/>
    <w:basedOn w:val="Normal"/>
    <w:link w:val="Retraitcorpsdetexte3Car"/>
    <w:uiPriority w:val="99"/>
    <w:semiHidden/>
    <w:unhideWhenUsed/>
    <w:rsid w:val="00DA3C6E"/>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DA3C6E"/>
    <w:rPr>
      <w:sz w:val="16"/>
      <w:szCs w:val="16"/>
    </w:rPr>
  </w:style>
  <w:style w:type="paragraph" w:styleId="Retraitcorpsdetexte2">
    <w:name w:val="Body Text Indent 2"/>
    <w:basedOn w:val="Normal"/>
    <w:link w:val="Retraitcorpsdetexte2Car"/>
    <w:uiPriority w:val="99"/>
    <w:semiHidden/>
    <w:unhideWhenUsed/>
    <w:rsid w:val="00DA3C6E"/>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DA3C6E"/>
  </w:style>
  <w:style w:type="paragraph" w:styleId="Corpsdetexte3">
    <w:name w:val="Body Text 3"/>
    <w:basedOn w:val="Normal"/>
    <w:link w:val="Corpsdetexte3Car"/>
    <w:uiPriority w:val="99"/>
    <w:semiHidden/>
    <w:unhideWhenUsed/>
    <w:rsid w:val="00DA3C6E"/>
    <w:pPr>
      <w:spacing w:after="120"/>
    </w:pPr>
    <w:rPr>
      <w:sz w:val="16"/>
      <w:szCs w:val="16"/>
    </w:rPr>
  </w:style>
  <w:style w:type="character" w:customStyle="1" w:styleId="Corpsdetexte3Car">
    <w:name w:val="Corps de texte 3 Car"/>
    <w:basedOn w:val="Policepardfaut"/>
    <w:link w:val="Corpsdetexte3"/>
    <w:uiPriority w:val="99"/>
    <w:semiHidden/>
    <w:rsid w:val="00DA3C6E"/>
    <w:rPr>
      <w:sz w:val="16"/>
      <w:szCs w:val="16"/>
    </w:rPr>
  </w:style>
  <w:style w:type="paragraph" w:styleId="Corpsdetexte2">
    <w:name w:val="Body Text 2"/>
    <w:basedOn w:val="Normal"/>
    <w:link w:val="Corpsdetexte2Car"/>
    <w:uiPriority w:val="99"/>
    <w:semiHidden/>
    <w:unhideWhenUsed/>
    <w:rsid w:val="00DA3C6E"/>
    <w:pPr>
      <w:spacing w:after="120" w:line="480" w:lineRule="auto"/>
    </w:pPr>
  </w:style>
  <w:style w:type="character" w:customStyle="1" w:styleId="Corpsdetexte2Car">
    <w:name w:val="Corps de texte 2 Car"/>
    <w:basedOn w:val="Policepardfaut"/>
    <w:link w:val="Corpsdetexte2"/>
    <w:uiPriority w:val="99"/>
    <w:semiHidden/>
    <w:rsid w:val="00DA3C6E"/>
  </w:style>
  <w:style w:type="paragraph" w:styleId="Titredenote">
    <w:name w:val="Note Heading"/>
    <w:basedOn w:val="Normal"/>
    <w:next w:val="Normal"/>
    <w:link w:val="TitredenoteCar"/>
    <w:uiPriority w:val="99"/>
    <w:semiHidden/>
    <w:unhideWhenUsed/>
    <w:rsid w:val="00DA3C6E"/>
  </w:style>
  <w:style w:type="character" w:customStyle="1" w:styleId="TitredenoteCar">
    <w:name w:val="Titre de note Car"/>
    <w:basedOn w:val="Policepardfaut"/>
    <w:link w:val="Titredenote"/>
    <w:uiPriority w:val="99"/>
    <w:semiHidden/>
    <w:rsid w:val="00DA3C6E"/>
  </w:style>
  <w:style w:type="paragraph" w:styleId="Retraitcorpsdetexte">
    <w:name w:val="Body Text Indent"/>
    <w:basedOn w:val="Normal"/>
    <w:link w:val="RetraitcorpsdetexteCar"/>
    <w:uiPriority w:val="99"/>
    <w:semiHidden/>
    <w:unhideWhenUsed/>
    <w:rsid w:val="00DA3C6E"/>
    <w:pPr>
      <w:spacing w:after="120"/>
      <w:ind w:left="283"/>
    </w:pPr>
  </w:style>
  <w:style w:type="character" w:customStyle="1" w:styleId="RetraitcorpsdetexteCar">
    <w:name w:val="Retrait corps de texte Car"/>
    <w:basedOn w:val="Policepardfaut"/>
    <w:link w:val="Retraitcorpsdetexte"/>
    <w:uiPriority w:val="99"/>
    <w:semiHidden/>
    <w:rsid w:val="00DA3C6E"/>
  </w:style>
  <w:style w:type="paragraph" w:styleId="Retraitcorpset1relig">
    <w:name w:val="Body Text First Indent 2"/>
    <w:basedOn w:val="Retraitcorpsdetexte"/>
    <w:link w:val="Retraitcorpset1religCar"/>
    <w:uiPriority w:val="99"/>
    <w:semiHidden/>
    <w:unhideWhenUsed/>
    <w:rsid w:val="00DA3C6E"/>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DA3C6E"/>
  </w:style>
  <w:style w:type="paragraph" w:styleId="Corpsdetexte">
    <w:name w:val="Body Text"/>
    <w:basedOn w:val="Normal"/>
    <w:link w:val="CorpsdetexteCar"/>
    <w:uiPriority w:val="99"/>
    <w:semiHidden/>
    <w:unhideWhenUsed/>
    <w:rsid w:val="00DA3C6E"/>
    <w:pPr>
      <w:spacing w:after="120"/>
    </w:pPr>
  </w:style>
  <w:style w:type="character" w:customStyle="1" w:styleId="CorpsdetexteCar">
    <w:name w:val="Corps de texte Car"/>
    <w:basedOn w:val="Policepardfaut"/>
    <w:link w:val="Corpsdetexte"/>
    <w:uiPriority w:val="99"/>
    <w:semiHidden/>
    <w:rsid w:val="00DA3C6E"/>
  </w:style>
  <w:style w:type="paragraph" w:styleId="Retrait1religne">
    <w:name w:val="Body Text First Indent"/>
    <w:basedOn w:val="Corpsdetexte"/>
    <w:link w:val="Retrait1religneCar"/>
    <w:uiPriority w:val="99"/>
    <w:semiHidden/>
    <w:unhideWhenUsed/>
    <w:rsid w:val="00DA3C6E"/>
    <w:pPr>
      <w:spacing w:after="0"/>
      <w:ind w:firstLine="360"/>
    </w:pPr>
  </w:style>
  <w:style w:type="character" w:customStyle="1" w:styleId="Retrait1religneCar">
    <w:name w:val="Retrait 1re ligne Car"/>
    <w:basedOn w:val="CorpsdetexteCar"/>
    <w:link w:val="Retrait1religne"/>
    <w:uiPriority w:val="99"/>
    <w:semiHidden/>
    <w:rsid w:val="00DA3C6E"/>
  </w:style>
  <w:style w:type="paragraph" w:styleId="Date">
    <w:name w:val="Date"/>
    <w:basedOn w:val="Normal"/>
    <w:next w:val="Normal"/>
    <w:link w:val="DateCar"/>
    <w:uiPriority w:val="99"/>
    <w:semiHidden/>
    <w:unhideWhenUsed/>
    <w:rsid w:val="00DA3C6E"/>
  </w:style>
  <w:style w:type="character" w:customStyle="1" w:styleId="DateCar">
    <w:name w:val="Date Car"/>
    <w:basedOn w:val="Policepardfaut"/>
    <w:link w:val="Date"/>
    <w:uiPriority w:val="99"/>
    <w:semiHidden/>
    <w:rsid w:val="00DA3C6E"/>
  </w:style>
  <w:style w:type="paragraph" w:styleId="Salutations">
    <w:name w:val="Salutation"/>
    <w:basedOn w:val="Normal"/>
    <w:next w:val="Normal"/>
    <w:link w:val="SalutationsCar"/>
    <w:uiPriority w:val="99"/>
    <w:semiHidden/>
    <w:unhideWhenUsed/>
    <w:rsid w:val="00DA3C6E"/>
  </w:style>
  <w:style w:type="character" w:customStyle="1" w:styleId="SalutationsCar">
    <w:name w:val="Salutations Car"/>
    <w:basedOn w:val="Policepardfaut"/>
    <w:link w:val="Salutations"/>
    <w:uiPriority w:val="99"/>
    <w:semiHidden/>
    <w:rsid w:val="00DA3C6E"/>
  </w:style>
  <w:style w:type="paragraph" w:styleId="Sous-titre">
    <w:name w:val="Subtitle"/>
    <w:basedOn w:val="Normal"/>
    <w:next w:val="Normal"/>
    <w:link w:val="Sous-titreCar"/>
    <w:uiPriority w:val="11"/>
    <w:qFormat/>
    <w:rsid w:val="00DA3C6E"/>
    <w:pPr>
      <w:numPr>
        <w:ilvl w:val="1"/>
      </w:numPr>
      <w:spacing w:after="160"/>
    </w:pPr>
    <w:rPr>
      <w:rFonts w:eastAsiaTheme="minorEastAsia"/>
      <w:color w:val="5A5A5A" w:themeColor="text1" w:themeTint="A5"/>
      <w:spacing w:val="15"/>
      <w:sz w:val="22"/>
      <w:szCs w:val="22"/>
    </w:rPr>
  </w:style>
  <w:style w:type="character" w:customStyle="1" w:styleId="Sous-titreCar">
    <w:name w:val="Sous-titre Car"/>
    <w:basedOn w:val="Policepardfaut"/>
    <w:link w:val="Sous-titre"/>
    <w:uiPriority w:val="11"/>
    <w:rsid w:val="00DA3C6E"/>
    <w:rPr>
      <w:rFonts w:eastAsiaTheme="minorEastAsia"/>
      <w:color w:val="5A5A5A" w:themeColor="text1" w:themeTint="A5"/>
      <w:spacing w:val="15"/>
      <w:sz w:val="22"/>
      <w:szCs w:val="22"/>
    </w:rPr>
  </w:style>
  <w:style w:type="paragraph" w:styleId="En-ttedemessage">
    <w:name w:val="Message Header"/>
    <w:basedOn w:val="Normal"/>
    <w:link w:val="En-ttedemessageCar"/>
    <w:uiPriority w:val="99"/>
    <w:semiHidden/>
    <w:unhideWhenUsed/>
    <w:rsid w:val="00DA3C6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DA3C6E"/>
    <w:rPr>
      <w:rFonts w:asciiTheme="majorHAnsi" w:eastAsiaTheme="majorEastAsia" w:hAnsiTheme="majorHAnsi" w:cstheme="majorBidi"/>
      <w:shd w:val="pct20" w:color="auto" w:fill="auto"/>
    </w:rPr>
  </w:style>
  <w:style w:type="paragraph" w:styleId="Listecontinue5">
    <w:name w:val="List Continue 5"/>
    <w:basedOn w:val="Normal"/>
    <w:uiPriority w:val="99"/>
    <w:semiHidden/>
    <w:unhideWhenUsed/>
    <w:rsid w:val="00DA3C6E"/>
    <w:pPr>
      <w:spacing w:after="120"/>
      <w:ind w:left="1415"/>
      <w:contextualSpacing/>
    </w:pPr>
  </w:style>
  <w:style w:type="paragraph" w:styleId="Listecontinue4">
    <w:name w:val="List Continue 4"/>
    <w:basedOn w:val="Normal"/>
    <w:uiPriority w:val="99"/>
    <w:semiHidden/>
    <w:unhideWhenUsed/>
    <w:rsid w:val="00DA3C6E"/>
    <w:pPr>
      <w:spacing w:after="120"/>
      <w:ind w:left="1132"/>
      <w:contextualSpacing/>
    </w:pPr>
  </w:style>
  <w:style w:type="paragraph" w:styleId="Listecontinue3">
    <w:name w:val="List Continue 3"/>
    <w:basedOn w:val="Normal"/>
    <w:uiPriority w:val="99"/>
    <w:semiHidden/>
    <w:unhideWhenUsed/>
    <w:rsid w:val="00DA3C6E"/>
    <w:pPr>
      <w:spacing w:after="120"/>
      <w:ind w:left="849"/>
      <w:contextualSpacing/>
    </w:pPr>
  </w:style>
  <w:style w:type="paragraph" w:styleId="Listecontinue2">
    <w:name w:val="List Continue 2"/>
    <w:basedOn w:val="Normal"/>
    <w:uiPriority w:val="99"/>
    <w:semiHidden/>
    <w:unhideWhenUsed/>
    <w:rsid w:val="00DA3C6E"/>
    <w:pPr>
      <w:spacing w:after="120"/>
      <w:ind w:left="566"/>
      <w:contextualSpacing/>
    </w:pPr>
  </w:style>
  <w:style w:type="paragraph" w:styleId="Listecontinue">
    <w:name w:val="List Continue"/>
    <w:basedOn w:val="Normal"/>
    <w:uiPriority w:val="99"/>
    <w:semiHidden/>
    <w:unhideWhenUsed/>
    <w:rsid w:val="00DA3C6E"/>
    <w:pPr>
      <w:spacing w:after="120"/>
      <w:ind w:left="283"/>
      <w:contextualSpacing/>
    </w:pPr>
  </w:style>
  <w:style w:type="paragraph" w:styleId="Signature">
    <w:name w:val="Signature"/>
    <w:basedOn w:val="Normal"/>
    <w:link w:val="SignatureCar"/>
    <w:uiPriority w:val="99"/>
    <w:semiHidden/>
    <w:unhideWhenUsed/>
    <w:rsid w:val="00DA3C6E"/>
    <w:pPr>
      <w:ind w:left="4252"/>
    </w:pPr>
  </w:style>
  <w:style w:type="character" w:customStyle="1" w:styleId="SignatureCar">
    <w:name w:val="Signature Car"/>
    <w:basedOn w:val="Policepardfaut"/>
    <w:link w:val="Signature"/>
    <w:uiPriority w:val="99"/>
    <w:semiHidden/>
    <w:rsid w:val="00DA3C6E"/>
  </w:style>
  <w:style w:type="paragraph" w:styleId="Formuledepolitesse">
    <w:name w:val="Closing"/>
    <w:basedOn w:val="Normal"/>
    <w:link w:val="FormuledepolitesseCar"/>
    <w:uiPriority w:val="99"/>
    <w:semiHidden/>
    <w:unhideWhenUsed/>
    <w:rsid w:val="00DA3C6E"/>
    <w:pPr>
      <w:ind w:left="4252"/>
    </w:pPr>
  </w:style>
  <w:style w:type="character" w:customStyle="1" w:styleId="FormuledepolitesseCar">
    <w:name w:val="Formule de politesse Car"/>
    <w:basedOn w:val="Policepardfaut"/>
    <w:link w:val="Formuledepolitesse"/>
    <w:uiPriority w:val="99"/>
    <w:semiHidden/>
    <w:rsid w:val="00DA3C6E"/>
  </w:style>
  <w:style w:type="paragraph" w:styleId="Titre">
    <w:name w:val="Title"/>
    <w:basedOn w:val="Normal"/>
    <w:next w:val="Normal"/>
    <w:link w:val="TitreCar"/>
    <w:uiPriority w:val="10"/>
    <w:qFormat/>
    <w:rsid w:val="00DA3C6E"/>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A3C6E"/>
    <w:rPr>
      <w:rFonts w:asciiTheme="majorHAnsi" w:eastAsiaTheme="majorEastAsia" w:hAnsiTheme="majorHAnsi" w:cstheme="majorBidi"/>
      <w:spacing w:val="-10"/>
      <w:kern w:val="28"/>
      <w:sz w:val="56"/>
      <w:szCs w:val="56"/>
    </w:rPr>
  </w:style>
  <w:style w:type="paragraph" w:styleId="Listenumros5">
    <w:name w:val="List Number 5"/>
    <w:basedOn w:val="Normal"/>
    <w:uiPriority w:val="99"/>
    <w:semiHidden/>
    <w:unhideWhenUsed/>
    <w:rsid w:val="00DA3C6E"/>
    <w:pPr>
      <w:numPr>
        <w:numId w:val="18"/>
      </w:numPr>
      <w:contextualSpacing/>
    </w:pPr>
  </w:style>
  <w:style w:type="paragraph" w:styleId="Listenumros4">
    <w:name w:val="List Number 4"/>
    <w:basedOn w:val="Normal"/>
    <w:uiPriority w:val="99"/>
    <w:semiHidden/>
    <w:unhideWhenUsed/>
    <w:rsid w:val="00DA3C6E"/>
    <w:pPr>
      <w:numPr>
        <w:numId w:val="19"/>
      </w:numPr>
      <w:contextualSpacing/>
    </w:pPr>
  </w:style>
  <w:style w:type="paragraph" w:styleId="Listenumros3">
    <w:name w:val="List Number 3"/>
    <w:basedOn w:val="Normal"/>
    <w:uiPriority w:val="99"/>
    <w:semiHidden/>
    <w:unhideWhenUsed/>
    <w:rsid w:val="00DA3C6E"/>
    <w:pPr>
      <w:numPr>
        <w:numId w:val="20"/>
      </w:numPr>
      <w:contextualSpacing/>
    </w:pPr>
  </w:style>
  <w:style w:type="paragraph" w:styleId="Listenumros2">
    <w:name w:val="List Number 2"/>
    <w:basedOn w:val="Normal"/>
    <w:uiPriority w:val="99"/>
    <w:semiHidden/>
    <w:unhideWhenUsed/>
    <w:rsid w:val="00DA3C6E"/>
    <w:pPr>
      <w:numPr>
        <w:numId w:val="21"/>
      </w:numPr>
      <w:contextualSpacing/>
    </w:pPr>
  </w:style>
  <w:style w:type="paragraph" w:styleId="Listepuces5">
    <w:name w:val="List Bullet 5"/>
    <w:basedOn w:val="Normal"/>
    <w:uiPriority w:val="99"/>
    <w:semiHidden/>
    <w:unhideWhenUsed/>
    <w:rsid w:val="00DA3C6E"/>
    <w:pPr>
      <w:numPr>
        <w:numId w:val="22"/>
      </w:numPr>
      <w:contextualSpacing/>
    </w:pPr>
  </w:style>
  <w:style w:type="paragraph" w:styleId="Listepuces4">
    <w:name w:val="List Bullet 4"/>
    <w:basedOn w:val="Normal"/>
    <w:uiPriority w:val="99"/>
    <w:semiHidden/>
    <w:unhideWhenUsed/>
    <w:rsid w:val="00DA3C6E"/>
    <w:pPr>
      <w:numPr>
        <w:numId w:val="23"/>
      </w:numPr>
      <w:contextualSpacing/>
    </w:pPr>
  </w:style>
  <w:style w:type="paragraph" w:styleId="Listepuces3">
    <w:name w:val="List Bullet 3"/>
    <w:basedOn w:val="Normal"/>
    <w:uiPriority w:val="99"/>
    <w:semiHidden/>
    <w:unhideWhenUsed/>
    <w:rsid w:val="00DA3C6E"/>
    <w:pPr>
      <w:numPr>
        <w:numId w:val="24"/>
      </w:numPr>
      <w:contextualSpacing/>
    </w:pPr>
  </w:style>
  <w:style w:type="paragraph" w:styleId="Listepuces2">
    <w:name w:val="List Bullet 2"/>
    <w:basedOn w:val="Normal"/>
    <w:uiPriority w:val="99"/>
    <w:semiHidden/>
    <w:unhideWhenUsed/>
    <w:rsid w:val="00DA3C6E"/>
    <w:pPr>
      <w:numPr>
        <w:numId w:val="25"/>
      </w:numPr>
      <w:contextualSpacing/>
    </w:pPr>
  </w:style>
  <w:style w:type="paragraph" w:styleId="Liste5">
    <w:name w:val="List 5"/>
    <w:basedOn w:val="Normal"/>
    <w:uiPriority w:val="99"/>
    <w:semiHidden/>
    <w:unhideWhenUsed/>
    <w:rsid w:val="00DA3C6E"/>
    <w:pPr>
      <w:ind w:left="1415" w:hanging="283"/>
      <w:contextualSpacing/>
    </w:pPr>
  </w:style>
  <w:style w:type="paragraph" w:styleId="Liste4">
    <w:name w:val="List 4"/>
    <w:basedOn w:val="Normal"/>
    <w:uiPriority w:val="99"/>
    <w:semiHidden/>
    <w:unhideWhenUsed/>
    <w:rsid w:val="00DA3C6E"/>
    <w:pPr>
      <w:ind w:left="1132" w:hanging="283"/>
      <w:contextualSpacing/>
    </w:pPr>
  </w:style>
  <w:style w:type="paragraph" w:styleId="Liste3">
    <w:name w:val="List 3"/>
    <w:basedOn w:val="Normal"/>
    <w:uiPriority w:val="99"/>
    <w:semiHidden/>
    <w:unhideWhenUsed/>
    <w:rsid w:val="00DA3C6E"/>
    <w:pPr>
      <w:ind w:left="849" w:hanging="283"/>
      <w:contextualSpacing/>
    </w:pPr>
  </w:style>
  <w:style w:type="paragraph" w:styleId="Liste2">
    <w:name w:val="List 2"/>
    <w:basedOn w:val="Normal"/>
    <w:uiPriority w:val="99"/>
    <w:semiHidden/>
    <w:unhideWhenUsed/>
    <w:rsid w:val="00DA3C6E"/>
    <w:pPr>
      <w:ind w:left="566" w:hanging="283"/>
      <w:contextualSpacing/>
    </w:pPr>
  </w:style>
  <w:style w:type="paragraph" w:styleId="Listenumros">
    <w:name w:val="List Number"/>
    <w:basedOn w:val="Normal"/>
    <w:uiPriority w:val="99"/>
    <w:semiHidden/>
    <w:unhideWhenUsed/>
    <w:rsid w:val="00DA3C6E"/>
    <w:pPr>
      <w:numPr>
        <w:numId w:val="26"/>
      </w:numPr>
      <w:contextualSpacing/>
    </w:pPr>
  </w:style>
  <w:style w:type="paragraph" w:styleId="Listepuces">
    <w:name w:val="List Bullet"/>
    <w:basedOn w:val="Normal"/>
    <w:uiPriority w:val="99"/>
    <w:semiHidden/>
    <w:unhideWhenUsed/>
    <w:rsid w:val="00DA3C6E"/>
    <w:pPr>
      <w:numPr>
        <w:numId w:val="27"/>
      </w:numPr>
      <w:contextualSpacing/>
    </w:pPr>
  </w:style>
  <w:style w:type="paragraph" w:styleId="Liste">
    <w:name w:val="List"/>
    <w:basedOn w:val="Normal"/>
    <w:uiPriority w:val="99"/>
    <w:semiHidden/>
    <w:unhideWhenUsed/>
    <w:rsid w:val="00DA3C6E"/>
    <w:pPr>
      <w:ind w:left="283" w:hanging="283"/>
      <w:contextualSpacing/>
    </w:pPr>
  </w:style>
  <w:style w:type="paragraph" w:styleId="TitreTR">
    <w:name w:val="toa heading"/>
    <w:basedOn w:val="Normal"/>
    <w:next w:val="Normal"/>
    <w:uiPriority w:val="99"/>
    <w:semiHidden/>
    <w:unhideWhenUsed/>
    <w:rsid w:val="00DA3C6E"/>
    <w:pPr>
      <w:spacing w:before="120"/>
    </w:pPr>
    <w:rPr>
      <w:rFonts w:asciiTheme="majorHAnsi" w:eastAsiaTheme="majorEastAsia" w:hAnsiTheme="majorHAnsi" w:cstheme="majorBidi"/>
      <w:b/>
      <w:bCs/>
    </w:rPr>
  </w:style>
  <w:style w:type="paragraph" w:styleId="Textedemacro">
    <w:name w:val="macro"/>
    <w:link w:val="TextedemacroCar"/>
    <w:uiPriority w:val="99"/>
    <w:semiHidden/>
    <w:unhideWhenUsed/>
    <w:rsid w:val="00DA3C6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TextedemacroCar">
    <w:name w:val="Texte de macro Car"/>
    <w:basedOn w:val="Policepardfaut"/>
    <w:link w:val="Textedemacro"/>
    <w:uiPriority w:val="99"/>
    <w:semiHidden/>
    <w:rsid w:val="00DA3C6E"/>
    <w:rPr>
      <w:rFonts w:ascii="Consolas" w:hAnsi="Consolas"/>
      <w:sz w:val="20"/>
      <w:szCs w:val="20"/>
    </w:rPr>
  </w:style>
  <w:style w:type="paragraph" w:styleId="Tabledesrfrencesjuridiques">
    <w:name w:val="table of authorities"/>
    <w:basedOn w:val="Normal"/>
    <w:next w:val="Normal"/>
    <w:uiPriority w:val="99"/>
    <w:semiHidden/>
    <w:unhideWhenUsed/>
    <w:rsid w:val="00DA3C6E"/>
    <w:pPr>
      <w:ind w:left="240" w:hanging="240"/>
    </w:pPr>
  </w:style>
  <w:style w:type="paragraph" w:styleId="Notedefin">
    <w:name w:val="endnote text"/>
    <w:basedOn w:val="Normal"/>
    <w:link w:val="NotedefinCar"/>
    <w:uiPriority w:val="99"/>
    <w:semiHidden/>
    <w:unhideWhenUsed/>
    <w:rsid w:val="00DA3C6E"/>
    <w:rPr>
      <w:sz w:val="20"/>
      <w:szCs w:val="20"/>
    </w:rPr>
  </w:style>
  <w:style w:type="character" w:customStyle="1" w:styleId="NotedefinCar">
    <w:name w:val="Note de fin Car"/>
    <w:basedOn w:val="Policepardfaut"/>
    <w:link w:val="Notedefin"/>
    <w:uiPriority w:val="99"/>
    <w:semiHidden/>
    <w:rsid w:val="00DA3C6E"/>
    <w:rPr>
      <w:sz w:val="20"/>
      <w:szCs w:val="20"/>
    </w:rPr>
  </w:style>
  <w:style w:type="character" w:styleId="Appeldenotedefin">
    <w:name w:val="endnote reference"/>
    <w:basedOn w:val="Policepardfaut"/>
    <w:uiPriority w:val="99"/>
    <w:semiHidden/>
    <w:unhideWhenUsed/>
    <w:rsid w:val="00DA3C6E"/>
    <w:rPr>
      <w:vertAlign w:val="superscript"/>
    </w:rPr>
  </w:style>
  <w:style w:type="character" w:styleId="Numrodepage">
    <w:name w:val="page number"/>
    <w:basedOn w:val="Policepardfaut"/>
    <w:uiPriority w:val="99"/>
    <w:semiHidden/>
    <w:unhideWhenUsed/>
    <w:rsid w:val="00DA3C6E"/>
  </w:style>
  <w:style w:type="character" w:styleId="Numrodeligne">
    <w:name w:val="line number"/>
    <w:basedOn w:val="Policepardfaut"/>
    <w:uiPriority w:val="99"/>
    <w:semiHidden/>
    <w:unhideWhenUsed/>
    <w:rsid w:val="00DA3C6E"/>
  </w:style>
  <w:style w:type="character" w:styleId="Appelnotedebasdep">
    <w:name w:val="footnote reference"/>
    <w:basedOn w:val="Policepardfaut"/>
    <w:uiPriority w:val="99"/>
    <w:semiHidden/>
    <w:unhideWhenUsed/>
    <w:rsid w:val="00DA3C6E"/>
    <w:rPr>
      <w:vertAlign w:val="superscript"/>
    </w:rPr>
  </w:style>
  <w:style w:type="paragraph" w:styleId="Adresseexpditeur">
    <w:name w:val="envelope return"/>
    <w:basedOn w:val="Normal"/>
    <w:uiPriority w:val="99"/>
    <w:semiHidden/>
    <w:unhideWhenUsed/>
    <w:rsid w:val="00DA3C6E"/>
    <w:rPr>
      <w:rFonts w:asciiTheme="majorHAnsi" w:eastAsiaTheme="majorEastAsia" w:hAnsiTheme="majorHAnsi" w:cstheme="majorBidi"/>
      <w:sz w:val="20"/>
      <w:szCs w:val="20"/>
    </w:rPr>
  </w:style>
  <w:style w:type="paragraph" w:styleId="Adressedestinataire">
    <w:name w:val="envelope address"/>
    <w:basedOn w:val="Normal"/>
    <w:uiPriority w:val="99"/>
    <w:semiHidden/>
    <w:unhideWhenUsed/>
    <w:rsid w:val="00DA3C6E"/>
    <w:pPr>
      <w:framePr w:w="7938" w:h="1985" w:hRule="exact" w:hSpace="141" w:wrap="auto" w:hAnchor="page" w:xAlign="center" w:yAlign="bottom"/>
      <w:ind w:left="2835"/>
    </w:pPr>
    <w:rPr>
      <w:rFonts w:asciiTheme="majorHAnsi" w:eastAsiaTheme="majorEastAsia" w:hAnsiTheme="majorHAnsi" w:cstheme="majorBidi"/>
    </w:rPr>
  </w:style>
  <w:style w:type="paragraph" w:styleId="Tabledesillustrations">
    <w:name w:val="table of figures"/>
    <w:basedOn w:val="Normal"/>
    <w:next w:val="Normal"/>
    <w:uiPriority w:val="99"/>
    <w:semiHidden/>
    <w:unhideWhenUsed/>
    <w:rsid w:val="00DA3C6E"/>
  </w:style>
  <w:style w:type="paragraph" w:styleId="Index1">
    <w:name w:val="index 1"/>
    <w:basedOn w:val="Normal"/>
    <w:next w:val="Normal"/>
    <w:autoRedefine/>
    <w:uiPriority w:val="99"/>
    <w:semiHidden/>
    <w:unhideWhenUsed/>
    <w:rsid w:val="00DA3C6E"/>
    <w:pPr>
      <w:ind w:left="240" w:hanging="240"/>
    </w:pPr>
  </w:style>
  <w:style w:type="paragraph" w:styleId="Titreindex">
    <w:name w:val="index heading"/>
    <w:basedOn w:val="Normal"/>
    <w:next w:val="Index1"/>
    <w:uiPriority w:val="99"/>
    <w:semiHidden/>
    <w:unhideWhenUsed/>
    <w:rsid w:val="00DA3C6E"/>
    <w:rPr>
      <w:rFonts w:asciiTheme="majorHAnsi" w:eastAsiaTheme="majorEastAsia" w:hAnsiTheme="majorHAnsi" w:cstheme="majorBidi"/>
      <w:b/>
      <w:bCs/>
    </w:rPr>
  </w:style>
  <w:style w:type="paragraph" w:styleId="Notedebasdepage">
    <w:name w:val="footnote text"/>
    <w:basedOn w:val="Normal"/>
    <w:link w:val="NotedebasdepageCar"/>
    <w:uiPriority w:val="99"/>
    <w:semiHidden/>
    <w:unhideWhenUsed/>
    <w:rsid w:val="00DA3C6E"/>
    <w:rPr>
      <w:sz w:val="20"/>
      <w:szCs w:val="20"/>
    </w:rPr>
  </w:style>
  <w:style w:type="character" w:customStyle="1" w:styleId="NotedebasdepageCar">
    <w:name w:val="Note de bas de page Car"/>
    <w:basedOn w:val="Policepardfaut"/>
    <w:link w:val="Notedebasdepage"/>
    <w:uiPriority w:val="99"/>
    <w:semiHidden/>
    <w:rsid w:val="00DA3C6E"/>
    <w:rPr>
      <w:sz w:val="20"/>
      <w:szCs w:val="20"/>
    </w:rPr>
  </w:style>
  <w:style w:type="paragraph" w:styleId="Retraitnormal">
    <w:name w:val="Normal Indent"/>
    <w:basedOn w:val="Normal"/>
    <w:uiPriority w:val="99"/>
    <w:semiHidden/>
    <w:unhideWhenUsed/>
    <w:rsid w:val="00DA3C6E"/>
    <w:pPr>
      <w:ind w:left="708"/>
    </w:pPr>
  </w:style>
  <w:style w:type="paragraph" w:styleId="TM9">
    <w:name w:val="toc 9"/>
    <w:basedOn w:val="Normal"/>
    <w:next w:val="Normal"/>
    <w:autoRedefine/>
    <w:uiPriority w:val="39"/>
    <w:semiHidden/>
    <w:unhideWhenUsed/>
    <w:rsid w:val="00DA3C6E"/>
    <w:pPr>
      <w:spacing w:after="100"/>
      <w:ind w:left="1920"/>
    </w:pPr>
  </w:style>
  <w:style w:type="paragraph" w:styleId="TM8">
    <w:name w:val="toc 8"/>
    <w:basedOn w:val="Normal"/>
    <w:next w:val="Normal"/>
    <w:autoRedefine/>
    <w:uiPriority w:val="39"/>
    <w:semiHidden/>
    <w:unhideWhenUsed/>
    <w:rsid w:val="00DA3C6E"/>
    <w:pPr>
      <w:spacing w:after="100"/>
      <w:ind w:left="1680"/>
    </w:pPr>
  </w:style>
  <w:style w:type="paragraph" w:styleId="TM7">
    <w:name w:val="toc 7"/>
    <w:basedOn w:val="Normal"/>
    <w:next w:val="Normal"/>
    <w:autoRedefine/>
    <w:uiPriority w:val="39"/>
    <w:semiHidden/>
    <w:unhideWhenUsed/>
    <w:rsid w:val="00DA3C6E"/>
    <w:pPr>
      <w:spacing w:after="100"/>
      <w:ind w:left="1440"/>
    </w:pPr>
  </w:style>
  <w:style w:type="paragraph" w:styleId="TM6">
    <w:name w:val="toc 6"/>
    <w:basedOn w:val="Normal"/>
    <w:next w:val="Normal"/>
    <w:autoRedefine/>
    <w:uiPriority w:val="39"/>
    <w:semiHidden/>
    <w:unhideWhenUsed/>
    <w:rsid w:val="00DA3C6E"/>
    <w:pPr>
      <w:spacing w:after="100"/>
      <w:ind w:left="1200"/>
    </w:pPr>
  </w:style>
  <w:style w:type="paragraph" w:styleId="TM5">
    <w:name w:val="toc 5"/>
    <w:basedOn w:val="Normal"/>
    <w:next w:val="Normal"/>
    <w:autoRedefine/>
    <w:uiPriority w:val="39"/>
    <w:semiHidden/>
    <w:unhideWhenUsed/>
    <w:rsid w:val="00DA3C6E"/>
    <w:pPr>
      <w:spacing w:after="100"/>
      <w:ind w:left="960"/>
    </w:pPr>
  </w:style>
  <w:style w:type="paragraph" w:styleId="TM4">
    <w:name w:val="toc 4"/>
    <w:basedOn w:val="Normal"/>
    <w:next w:val="Normal"/>
    <w:autoRedefine/>
    <w:uiPriority w:val="39"/>
    <w:semiHidden/>
    <w:unhideWhenUsed/>
    <w:rsid w:val="00DA3C6E"/>
    <w:pPr>
      <w:spacing w:after="100"/>
      <w:ind w:left="720"/>
    </w:pPr>
  </w:style>
  <w:style w:type="paragraph" w:styleId="TM3">
    <w:name w:val="toc 3"/>
    <w:basedOn w:val="Normal"/>
    <w:next w:val="Normal"/>
    <w:autoRedefine/>
    <w:uiPriority w:val="39"/>
    <w:semiHidden/>
    <w:unhideWhenUsed/>
    <w:rsid w:val="00DA3C6E"/>
    <w:pPr>
      <w:spacing w:after="100"/>
      <w:ind w:left="480"/>
    </w:pPr>
  </w:style>
  <w:style w:type="paragraph" w:styleId="TM2">
    <w:name w:val="toc 2"/>
    <w:basedOn w:val="Normal"/>
    <w:next w:val="Normal"/>
    <w:autoRedefine/>
    <w:uiPriority w:val="39"/>
    <w:semiHidden/>
    <w:unhideWhenUsed/>
    <w:rsid w:val="00DA3C6E"/>
    <w:pPr>
      <w:spacing w:after="100"/>
      <w:ind w:left="240"/>
    </w:pPr>
  </w:style>
  <w:style w:type="paragraph" w:styleId="TM1">
    <w:name w:val="toc 1"/>
    <w:basedOn w:val="Normal"/>
    <w:next w:val="Normal"/>
    <w:autoRedefine/>
    <w:uiPriority w:val="39"/>
    <w:semiHidden/>
    <w:unhideWhenUsed/>
    <w:rsid w:val="00DA3C6E"/>
    <w:pPr>
      <w:spacing w:after="100"/>
    </w:pPr>
  </w:style>
  <w:style w:type="paragraph" w:styleId="Index9">
    <w:name w:val="index 9"/>
    <w:basedOn w:val="Normal"/>
    <w:next w:val="Normal"/>
    <w:autoRedefine/>
    <w:uiPriority w:val="99"/>
    <w:semiHidden/>
    <w:unhideWhenUsed/>
    <w:rsid w:val="00DA3C6E"/>
    <w:pPr>
      <w:ind w:left="2160" w:hanging="240"/>
    </w:pPr>
  </w:style>
  <w:style w:type="paragraph" w:styleId="Index8">
    <w:name w:val="index 8"/>
    <w:basedOn w:val="Normal"/>
    <w:next w:val="Normal"/>
    <w:autoRedefine/>
    <w:uiPriority w:val="99"/>
    <w:semiHidden/>
    <w:unhideWhenUsed/>
    <w:rsid w:val="00DA3C6E"/>
    <w:pPr>
      <w:ind w:left="1920" w:hanging="240"/>
    </w:pPr>
  </w:style>
  <w:style w:type="paragraph" w:styleId="Index7">
    <w:name w:val="index 7"/>
    <w:basedOn w:val="Normal"/>
    <w:next w:val="Normal"/>
    <w:autoRedefine/>
    <w:uiPriority w:val="99"/>
    <w:semiHidden/>
    <w:unhideWhenUsed/>
    <w:rsid w:val="00DA3C6E"/>
    <w:pPr>
      <w:ind w:left="1680" w:hanging="240"/>
    </w:pPr>
  </w:style>
  <w:style w:type="paragraph" w:styleId="Index6">
    <w:name w:val="index 6"/>
    <w:basedOn w:val="Normal"/>
    <w:next w:val="Normal"/>
    <w:autoRedefine/>
    <w:uiPriority w:val="99"/>
    <w:semiHidden/>
    <w:unhideWhenUsed/>
    <w:rsid w:val="00DA3C6E"/>
    <w:pPr>
      <w:ind w:left="1440" w:hanging="240"/>
    </w:pPr>
  </w:style>
  <w:style w:type="paragraph" w:styleId="Index5">
    <w:name w:val="index 5"/>
    <w:basedOn w:val="Normal"/>
    <w:next w:val="Normal"/>
    <w:autoRedefine/>
    <w:uiPriority w:val="99"/>
    <w:semiHidden/>
    <w:unhideWhenUsed/>
    <w:rsid w:val="00DA3C6E"/>
    <w:pPr>
      <w:ind w:left="1200" w:hanging="240"/>
    </w:pPr>
  </w:style>
  <w:style w:type="paragraph" w:styleId="Index4">
    <w:name w:val="index 4"/>
    <w:basedOn w:val="Normal"/>
    <w:next w:val="Normal"/>
    <w:autoRedefine/>
    <w:uiPriority w:val="99"/>
    <w:semiHidden/>
    <w:unhideWhenUsed/>
    <w:rsid w:val="00DA3C6E"/>
    <w:pPr>
      <w:ind w:left="960" w:hanging="240"/>
    </w:pPr>
  </w:style>
  <w:style w:type="paragraph" w:styleId="Index3">
    <w:name w:val="index 3"/>
    <w:basedOn w:val="Normal"/>
    <w:next w:val="Normal"/>
    <w:autoRedefine/>
    <w:uiPriority w:val="99"/>
    <w:semiHidden/>
    <w:unhideWhenUsed/>
    <w:rsid w:val="00DA3C6E"/>
    <w:pPr>
      <w:ind w:left="720" w:hanging="240"/>
    </w:pPr>
  </w:style>
  <w:style w:type="paragraph" w:styleId="Index2">
    <w:name w:val="index 2"/>
    <w:basedOn w:val="Normal"/>
    <w:next w:val="Normal"/>
    <w:autoRedefine/>
    <w:uiPriority w:val="99"/>
    <w:semiHidden/>
    <w:unhideWhenUsed/>
    <w:rsid w:val="00DA3C6E"/>
    <w:pPr>
      <w:ind w:left="480" w:hanging="240"/>
    </w:pPr>
  </w:style>
  <w:style w:type="character" w:customStyle="1" w:styleId="UnresolvedMention">
    <w:name w:val="Unresolved Mention"/>
    <w:basedOn w:val="Policepardfaut"/>
    <w:uiPriority w:val="99"/>
    <w:semiHidden/>
    <w:unhideWhenUsed/>
    <w:rsid w:val="00DA3C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c.europa.eu/food/food-feed-portal/screen/novel-food-catalogue/updates" TargetMode="External"/><Relationship Id="rId18" Type="http://schemas.openxmlformats.org/officeDocument/2006/relationships/hyperlink" Target="https://ec.europa.eu/food/plant/pesticides/eu-pesticides-database/start/screen/products"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file:///\\DEVARON\INPRO\Docs%20pour%20demandes%20diverses\R&#232;glementation%20algue%20alimentaire\Docs%202025%202026\ol&#233;or&#233;sine&#8230;"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food.ec.europa.eu/food-safety/novel-food/authorisations/union-list-novel-foods_en" TargetMode="External"/><Relationship Id="rId20" Type="http://schemas.openxmlformats.org/officeDocument/2006/relationships/image" Target="media/image4.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food.ec.europa.eu/food-safety/novel-food/decisions-terminating-procedure_en" TargetMode="External"/><Relationship Id="rId23" Type="http://schemas.openxmlformats.org/officeDocument/2006/relationships/image" Target="media/image7.emf"/><Relationship Id="rId28" Type="http://schemas.openxmlformats.org/officeDocument/2006/relationships/header" Target="header7.xml"/><Relationship Id="rId10" Type="http://schemas.openxmlformats.org/officeDocument/2006/relationships/header" Target="header2.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food.ec.europa.eu/food-safety/novel-food/consultation-process-novel-food-status_en" TargetMode="External"/><Relationship Id="rId22" Type="http://schemas.openxmlformats.org/officeDocument/2006/relationships/image" Target="media/image6.emf"/><Relationship Id="rId27" Type="http://schemas.openxmlformats.org/officeDocument/2006/relationships/header" Target="header6.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0A308DC84041C5A6CB6594CCAF26DA"/>
        <w:category>
          <w:name w:val="Général"/>
          <w:gallery w:val="placeholder"/>
        </w:category>
        <w:types>
          <w:type w:val="bbPlcHdr"/>
        </w:types>
        <w:behaviors>
          <w:behavior w:val="content"/>
        </w:behaviors>
        <w:guid w:val="{875FC968-74C9-4F05-A6F4-C1F2EAAE685D}"/>
      </w:docPartPr>
      <w:docPartBody>
        <w:p w:rsidR="00B60646" w:rsidRDefault="005342F7" w:rsidP="005342F7">
          <w:pPr>
            <w:pStyle w:val="840A308DC84041C5A6CB6594CCAF26DA"/>
          </w:pPr>
          <w:r w:rsidRPr="002860AC">
            <w:rPr>
              <w:rStyle w:val="Textedelespacerserv"/>
            </w:rPr>
            <w:t>Cliquez ou appuyez ici pour entrer du texte.</w:t>
          </w:r>
        </w:p>
      </w:docPartBody>
    </w:docPart>
    <w:docPart>
      <w:docPartPr>
        <w:name w:val="59D00A042BEB44A1B1A68DBB030FB68E"/>
        <w:category>
          <w:name w:val="Général"/>
          <w:gallery w:val="placeholder"/>
        </w:category>
        <w:types>
          <w:type w:val="bbPlcHdr"/>
        </w:types>
        <w:behaviors>
          <w:behavior w:val="content"/>
        </w:behaviors>
        <w:guid w:val="{C743F21C-3CEB-4516-B557-7D79A5473488}"/>
      </w:docPartPr>
      <w:docPartBody>
        <w:p w:rsidR="00B60646" w:rsidRDefault="005342F7" w:rsidP="005342F7">
          <w:pPr>
            <w:pStyle w:val="59D00A042BEB44A1B1A68DBB030FB68E"/>
          </w:pPr>
          <w:r w:rsidRPr="002860AC">
            <w:rPr>
              <w:rStyle w:val="Textedelespacerserv"/>
            </w:rPr>
            <w:t>Cliquez ou appuyez ici pour entrer du texte.</w:t>
          </w:r>
        </w:p>
      </w:docPartBody>
    </w:docPart>
    <w:docPart>
      <w:docPartPr>
        <w:name w:val="16D31B7954564422B2245FE7655FCDD4"/>
        <w:category>
          <w:name w:val="Général"/>
          <w:gallery w:val="placeholder"/>
        </w:category>
        <w:types>
          <w:type w:val="bbPlcHdr"/>
        </w:types>
        <w:behaviors>
          <w:behavior w:val="content"/>
        </w:behaviors>
        <w:guid w:val="{9D89C3D3-0AAF-40F8-A77C-F55484A18D04}"/>
      </w:docPartPr>
      <w:docPartBody>
        <w:p w:rsidR="00B60646" w:rsidRDefault="005342F7" w:rsidP="005342F7">
          <w:pPr>
            <w:pStyle w:val="16D31B7954564422B2245FE7655FCDD4"/>
          </w:pPr>
          <w:r w:rsidRPr="002860AC">
            <w:rPr>
              <w:rStyle w:val="Textedelespacerserv"/>
            </w:rPr>
            <w:t>Cliquez ou appuyez ici pour entrer du texte.</w:t>
          </w:r>
        </w:p>
      </w:docPartBody>
    </w:docPart>
    <w:docPart>
      <w:docPartPr>
        <w:name w:val="33452006597C440B9F1B671E11F2541D"/>
        <w:category>
          <w:name w:val="Général"/>
          <w:gallery w:val="placeholder"/>
        </w:category>
        <w:types>
          <w:type w:val="bbPlcHdr"/>
        </w:types>
        <w:behaviors>
          <w:behavior w:val="content"/>
        </w:behaviors>
        <w:guid w:val="{81961AED-5666-4397-AB30-A7E5BBBA7E61}"/>
      </w:docPartPr>
      <w:docPartBody>
        <w:p w:rsidR="00B60646" w:rsidRDefault="005342F7" w:rsidP="005342F7">
          <w:pPr>
            <w:pStyle w:val="33452006597C440B9F1B671E11F2541D"/>
          </w:pPr>
          <w:r w:rsidRPr="002860AC">
            <w:rPr>
              <w:rStyle w:val="Textedelespacerserv"/>
            </w:rPr>
            <w:t>Cliquez ou appuyez ici pour entrer du texte.</w:t>
          </w:r>
        </w:p>
      </w:docPartBody>
    </w:docPart>
    <w:docPart>
      <w:docPartPr>
        <w:name w:val="55131D6535964366BAF440E8EF04C9D6"/>
        <w:category>
          <w:name w:val="Général"/>
          <w:gallery w:val="placeholder"/>
        </w:category>
        <w:types>
          <w:type w:val="bbPlcHdr"/>
        </w:types>
        <w:behaviors>
          <w:behavior w:val="content"/>
        </w:behaviors>
        <w:guid w:val="{05971B94-3EB0-41DD-84FF-BDB5BD3387AF}"/>
      </w:docPartPr>
      <w:docPartBody>
        <w:p w:rsidR="00B60646" w:rsidRDefault="005342F7" w:rsidP="005342F7">
          <w:pPr>
            <w:pStyle w:val="55131D6535964366BAF440E8EF04C9D6"/>
          </w:pPr>
          <w:r w:rsidRPr="00B03850">
            <w:rPr>
              <w:rStyle w:val="Textedelespacerserv"/>
            </w:rPr>
            <w:t>Cliquez ici pour entrer du texte.</w:t>
          </w:r>
        </w:p>
      </w:docPartBody>
    </w:docPart>
    <w:docPart>
      <w:docPartPr>
        <w:name w:val="7038D94123D1449BA2DE1B5707BADE2C"/>
        <w:category>
          <w:name w:val="Général"/>
          <w:gallery w:val="placeholder"/>
        </w:category>
        <w:types>
          <w:type w:val="bbPlcHdr"/>
        </w:types>
        <w:behaviors>
          <w:behavior w:val="content"/>
        </w:behaviors>
        <w:guid w:val="{0BC943A3-8D23-40BB-A815-111090B121BF}"/>
      </w:docPartPr>
      <w:docPartBody>
        <w:p w:rsidR="00B60646" w:rsidRDefault="005342F7" w:rsidP="005342F7">
          <w:pPr>
            <w:pStyle w:val="7038D94123D1449BA2DE1B5707BADE2C"/>
          </w:pPr>
          <w:r w:rsidRPr="002860AC">
            <w:rPr>
              <w:rStyle w:val="Textedelespacerserv"/>
            </w:rPr>
            <w:t>Cliquez ou appuyez ici pour entrer du texte.</w:t>
          </w:r>
        </w:p>
      </w:docPartBody>
    </w:docPart>
    <w:docPart>
      <w:docPartPr>
        <w:name w:val="252980AE876E48F09DC8A13923E6A053"/>
        <w:category>
          <w:name w:val="Général"/>
          <w:gallery w:val="placeholder"/>
        </w:category>
        <w:types>
          <w:type w:val="bbPlcHdr"/>
        </w:types>
        <w:behaviors>
          <w:behavior w:val="content"/>
        </w:behaviors>
        <w:guid w:val="{80ABE496-225A-40C6-B8D3-C72EE615B5FF}"/>
      </w:docPartPr>
      <w:docPartBody>
        <w:p w:rsidR="00B60646" w:rsidRDefault="005342F7" w:rsidP="005342F7">
          <w:pPr>
            <w:pStyle w:val="252980AE876E48F09DC8A13923E6A053"/>
          </w:pPr>
          <w:r w:rsidRPr="00B03850">
            <w:rPr>
              <w:rStyle w:val="Textedelespacerserv"/>
            </w:rPr>
            <w:t>Cliquez ici pour entrer du texte.</w:t>
          </w:r>
        </w:p>
      </w:docPartBody>
    </w:docPart>
    <w:docPart>
      <w:docPartPr>
        <w:name w:val="C0624FF6C56D49F08CA1708096C0893E"/>
        <w:category>
          <w:name w:val="Général"/>
          <w:gallery w:val="placeholder"/>
        </w:category>
        <w:types>
          <w:type w:val="bbPlcHdr"/>
        </w:types>
        <w:behaviors>
          <w:behavior w:val="content"/>
        </w:behaviors>
        <w:guid w:val="{65AA26F7-DA74-4528-950E-B19C205102F9}"/>
      </w:docPartPr>
      <w:docPartBody>
        <w:p w:rsidR="00B60646" w:rsidRDefault="005342F7" w:rsidP="005342F7">
          <w:pPr>
            <w:pStyle w:val="C0624FF6C56D49F08CA1708096C0893E"/>
          </w:pPr>
          <w:r w:rsidRPr="00B03850">
            <w:rPr>
              <w:rStyle w:val="Textedelespacerserv"/>
            </w:rPr>
            <w:t>Cliquez ici pour entrer du texte.</w:t>
          </w:r>
        </w:p>
      </w:docPartBody>
    </w:docPart>
    <w:docPart>
      <w:docPartPr>
        <w:name w:val="79AB708BC5C0449EB896531AF2049199"/>
        <w:category>
          <w:name w:val="Général"/>
          <w:gallery w:val="placeholder"/>
        </w:category>
        <w:types>
          <w:type w:val="bbPlcHdr"/>
        </w:types>
        <w:behaviors>
          <w:behavior w:val="content"/>
        </w:behaviors>
        <w:guid w:val="{47090AB6-8A74-4A86-97B9-329128F0C193}"/>
      </w:docPartPr>
      <w:docPartBody>
        <w:p w:rsidR="00B60646" w:rsidRDefault="005342F7" w:rsidP="005342F7">
          <w:pPr>
            <w:pStyle w:val="79AB708BC5C0449EB896531AF2049199"/>
          </w:pPr>
          <w:r w:rsidRPr="00B03850">
            <w:rPr>
              <w:rStyle w:val="Textedelespacerserv"/>
            </w:rPr>
            <w:t>Cliquez ici pour entrer du texte.</w:t>
          </w:r>
        </w:p>
      </w:docPartBody>
    </w:docPart>
    <w:docPart>
      <w:docPartPr>
        <w:name w:val="6C9908BC128948EDACE92A88020F0326"/>
        <w:category>
          <w:name w:val="Général"/>
          <w:gallery w:val="placeholder"/>
        </w:category>
        <w:types>
          <w:type w:val="bbPlcHdr"/>
        </w:types>
        <w:behaviors>
          <w:behavior w:val="content"/>
        </w:behaviors>
        <w:guid w:val="{C04DDB04-949E-40C9-AE4B-C9D7F7100D7A}"/>
      </w:docPartPr>
      <w:docPartBody>
        <w:p w:rsidR="00B60646" w:rsidRDefault="005342F7" w:rsidP="005342F7">
          <w:pPr>
            <w:pStyle w:val="6C9908BC128948EDACE92A88020F0326"/>
          </w:pPr>
          <w:r w:rsidRPr="00B03850">
            <w:rPr>
              <w:rStyle w:val="Textedelespacerserv"/>
            </w:rPr>
            <w:t>Cliquez ici pour entrer du texte.</w:t>
          </w:r>
        </w:p>
      </w:docPartBody>
    </w:docPart>
    <w:docPart>
      <w:docPartPr>
        <w:name w:val="D7F08FEA39174A3EA72671D8461BC828"/>
        <w:category>
          <w:name w:val="Général"/>
          <w:gallery w:val="placeholder"/>
        </w:category>
        <w:types>
          <w:type w:val="bbPlcHdr"/>
        </w:types>
        <w:behaviors>
          <w:behavior w:val="content"/>
        </w:behaviors>
        <w:guid w:val="{33856A6D-22C8-480C-80BD-1F91DF71B5B8}"/>
      </w:docPartPr>
      <w:docPartBody>
        <w:p w:rsidR="00B60646" w:rsidRDefault="005342F7" w:rsidP="005342F7">
          <w:pPr>
            <w:pStyle w:val="D7F08FEA39174A3EA72671D8461BC828"/>
          </w:pPr>
          <w:r w:rsidRPr="00EF2FA0">
            <w:rPr>
              <w:rStyle w:val="Textedelespacerserv"/>
            </w:rPr>
            <w:t>Cliquez ici pour entrer du texte.</w:t>
          </w:r>
        </w:p>
      </w:docPartBody>
    </w:docPart>
    <w:docPart>
      <w:docPartPr>
        <w:name w:val="4F82E125114940298AD2A4AC9086EA46"/>
        <w:category>
          <w:name w:val="Général"/>
          <w:gallery w:val="placeholder"/>
        </w:category>
        <w:types>
          <w:type w:val="bbPlcHdr"/>
        </w:types>
        <w:behaviors>
          <w:behavior w:val="content"/>
        </w:behaviors>
        <w:guid w:val="{6081B99A-548D-4DE2-A44E-C5DA54D60E99}"/>
      </w:docPartPr>
      <w:docPartBody>
        <w:p w:rsidR="00B60646" w:rsidRDefault="005342F7" w:rsidP="005342F7">
          <w:pPr>
            <w:pStyle w:val="4F82E125114940298AD2A4AC9086EA46"/>
          </w:pPr>
          <w:r w:rsidRPr="002860AC">
            <w:rPr>
              <w:rStyle w:val="Textedelespacerserv"/>
            </w:rPr>
            <w:t>Cliquez ou appuyez ici pour entrer du texte.</w:t>
          </w:r>
        </w:p>
      </w:docPartBody>
    </w:docPart>
    <w:docPart>
      <w:docPartPr>
        <w:name w:val="16A71BFAA4F9436EBC0427F4A17EB0A5"/>
        <w:category>
          <w:name w:val="Général"/>
          <w:gallery w:val="placeholder"/>
        </w:category>
        <w:types>
          <w:type w:val="bbPlcHdr"/>
        </w:types>
        <w:behaviors>
          <w:behavior w:val="content"/>
        </w:behaviors>
        <w:guid w:val="{6D275A6F-195E-4E4B-A016-0CB625587560}"/>
      </w:docPartPr>
      <w:docPartBody>
        <w:p w:rsidR="00B60646" w:rsidRDefault="005342F7" w:rsidP="005342F7">
          <w:pPr>
            <w:pStyle w:val="16A71BFAA4F9436EBC0427F4A17EB0A5"/>
          </w:pPr>
          <w:r w:rsidRPr="002860AC">
            <w:rPr>
              <w:rStyle w:val="Textedelespacerserv"/>
            </w:rPr>
            <w:t>Cliquez ou appuyez ici pour entrer du texte.</w:t>
          </w:r>
        </w:p>
      </w:docPartBody>
    </w:docPart>
    <w:docPart>
      <w:docPartPr>
        <w:name w:val="99D0887CE56C4365A2DB81076F8F7D6A"/>
        <w:category>
          <w:name w:val="Général"/>
          <w:gallery w:val="placeholder"/>
        </w:category>
        <w:types>
          <w:type w:val="bbPlcHdr"/>
        </w:types>
        <w:behaviors>
          <w:behavior w:val="content"/>
        </w:behaviors>
        <w:guid w:val="{27F8C436-7066-46B7-9885-8BE17E49933F}"/>
      </w:docPartPr>
      <w:docPartBody>
        <w:p w:rsidR="00B60646" w:rsidRDefault="005342F7" w:rsidP="005342F7">
          <w:pPr>
            <w:pStyle w:val="99D0887CE56C4365A2DB81076F8F7D6A"/>
          </w:pPr>
          <w:r w:rsidRPr="002860AC">
            <w:rPr>
              <w:rStyle w:val="Textedelespacerserv"/>
            </w:rPr>
            <w:t>Cliquez ou appuyez ici pour entrer du texte.</w:t>
          </w:r>
        </w:p>
      </w:docPartBody>
    </w:docPart>
    <w:docPart>
      <w:docPartPr>
        <w:name w:val="95723A18B94D445393676C2969988AB2"/>
        <w:category>
          <w:name w:val="Général"/>
          <w:gallery w:val="placeholder"/>
        </w:category>
        <w:types>
          <w:type w:val="bbPlcHdr"/>
        </w:types>
        <w:behaviors>
          <w:behavior w:val="content"/>
        </w:behaviors>
        <w:guid w:val="{95FE3889-E8E7-47DE-9D36-021C9F236BB3}"/>
      </w:docPartPr>
      <w:docPartBody>
        <w:p w:rsidR="00B60646" w:rsidRDefault="005342F7" w:rsidP="005342F7">
          <w:pPr>
            <w:pStyle w:val="95723A18B94D445393676C2969988AB2"/>
          </w:pPr>
          <w:r w:rsidRPr="00B03850">
            <w:rPr>
              <w:rStyle w:val="Textedelespacerserv"/>
            </w:rPr>
            <w:t>Cliquez ici pour entrer du texte.</w:t>
          </w:r>
        </w:p>
      </w:docPartBody>
    </w:docPart>
    <w:docPart>
      <w:docPartPr>
        <w:name w:val="6A216B0F3A95496DAD3146F03184FAD1"/>
        <w:category>
          <w:name w:val="Général"/>
          <w:gallery w:val="placeholder"/>
        </w:category>
        <w:types>
          <w:type w:val="bbPlcHdr"/>
        </w:types>
        <w:behaviors>
          <w:behavior w:val="content"/>
        </w:behaviors>
        <w:guid w:val="{2DB89117-B2C8-438C-86AC-D520A28D141B}"/>
      </w:docPartPr>
      <w:docPartBody>
        <w:p w:rsidR="00B60646" w:rsidRDefault="005342F7" w:rsidP="005342F7">
          <w:pPr>
            <w:pStyle w:val="6A216B0F3A95496DAD3146F03184FAD1"/>
          </w:pPr>
          <w:r w:rsidRPr="00B03850">
            <w:rPr>
              <w:rStyle w:val="Textedelespacerserv"/>
            </w:rPr>
            <w:t>Cliquez ici pour entrer du texte.</w:t>
          </w:r>
        </w:p>
      </w:docPartBody>
    </w:docPart>
    <w:docPart>
      <w:docPartPr>
        <w:name w:val="126E8A413C564CF5B3F680391863B4BA"/>
        <w:category>
          <w:name w:val="Général"/>
          <w:gallery w:val="placeholder"/>
        </w:category>
        <w:types>
          <w:type w:val="bbPlcHdr"/>
        </w:types>
        <w:behaviors>
          <w:behavior w:val="content"/>
        </w:behaviors>
        <w:guid w:val="{D93CCF5E-C4FE-4E33-ABE0-C2A91B4F1F78}"/>
      </w:docPartPr>
      <w:docPartBody>
        <w:p w:rsidR="00B60646" w:rsidRDefault="005342F7" w:rsidP="005342F7">
          <w:pPr>
            <w:pStyle w:val="126E8A413C564CF5B3F680391863B4BA"/>
          </w:pPr>
          <w:r w:rsidRPr="00B03850">
            <w:rPr>
              <w:rStyle w:val="Textedelespacerserv"/>
            </w:rPr>
            <w:t>Cliquez ici pour entrer du texte.</w:t>
          </w:r>
        </w:p>
      </w:docPartBody>
    </w:docPart>
    <w:docPart>
      <w:docPartPr>
        <w:name w:val="5CBCA973E4C847BC83F45767C13209C4"/>
        <w:category>
          <w:name w:val="Général"/>
          <w:gallery w:val="placeholder"/>
        </w:category>
        <w:types>
          <w:type w:val="bbPlcHdr"/>
        </w:types>
        <w:behaviors>
          <w:behavior w:val="content"/>
        </w:behaviors>
        <w:guid w:val="{F113864C-40B4-4737-A55A-0D79ADC174D4}"/>
      </w:docPartPr>
      <w:docPartBody>
        <w:p w:rsidR="00B60646" w:rsidRDefault="005342F7" w:rsidP="005342F7">
          <w:pPr>
            <w:pStyle w:val="5CBCA973E4C847BC83F45767C13209C4"/>
          </w:pPr>
          <w:r w:rsidRPr="00B03850">
            <w:rPr>
              <w:rStyle w:val="Textedelespacerserv"/>
            </w:rPr>
            <w:t>Cliquez ici pour entrer du texte.</w:t>
          </w:r>
        </w:p>
      </w:docPartBody>
    </w:docPart>
    <w:docPart>
      <w:docPartPr>
        <w:name w:val="6B63D85989E94D6E9319CF0BCC907017"/>
        <w:category>
          <w:name w:val="Général"/>
          <w:gallery w:val="placeholder"/>
        </w:category>
        <w:types>
          <w:type w:val="bbPlcHdr"/>
        </w:types>
        <w:behaviors>
          <w:behavior w:val="content"/>
        </w:behaviors>
        <w:guid w:val="{21B27E39-D2F4-43D5-B93B-D49A9A648231}"/>
      </w:docPartPr>
      <w:docPartBody>
        <w:p w:rsidR="00B60646" w:rsidRDefault="005342F7" w:rsidP="005342F7">
          <w:pPr>
            <w:pStyle w:val="6B63D85989E94D6E9319CF0BCC907017"/>
          </w:pPr>
          <w:r w:rsidRPr="00B03850">
            <w:rPr>
              <w:rStyle w:val="Textedelespacerserv"/>
            </w:rPr>
            <w:t>Cliquez ici pour entrer du texte.</w:t>
          </w:r>
        </w:p>
      </w:docPartBody>
    </w:docPart>
    <w:docPart>
      <w:docPartPr>
        <w:name w:val="431AEEAFDDDB4B4687273D2084416DCA"/>
        <w:category>
          <w:name w:val="Général"/>
          <w:gallery w:val="placeholder"/>
        </w:category>
        <w:types>
          <w:type w:val="bbPlcHdr"/>
        </w:types>
        <w:behaviors>
          <w:behavior w:val="content"/>
        </w:behaviors>
        <w:guid w:val="{75C5C58B-B881-4BBB-B6C8-02986933A0C5}"/>
      </w:docPartPr>
      <w:docPartBody>
        <w:p w:rsidR="00B60646" w:rsidRDefault="005342F7" w:rsidP="005342F7">
          <w:pPr>
            <w:pStyle w:val="431AEEAFDDDB4B4687273D2084416DCA"/>
          </w:pPr>
          <w:r w:rsidRPr="0034131B">
            <w:rPr>
              <w:rStyle w:val="Textedelespacerserv"/>
            </w:rPr>
            <w:t>Cliquez ou appuyez ici pour entrer du texte.</w:t>
          </w:r>
        </w:p>
      </w:docPartBody>
    </w:docPart>
    <w:docPart>
      <w:docPartPr>
        <w:name w:val="FC19C1665C904E3CBA1528C5F40F9227"/>
        <w:category>
          <w:name w:val="Général"/>
          <w:gallery w:val="placeholder"/>
        </w:category>
        <w:types>
          <w:type w:val="bbPlcHdr"/>
        </w:types>
        <w:behaviors>
          <w:behavior w:val="content"/>
        </w:behaviors>
        <w:guid w:val="{87E992E2-01C2-4330-94A7-B8A0B7AC09C4}"/>
      </w:docPartPr>
      <w:docPartBody>
        <w:p w:rsidR="00B60646" w:rsidRDefault="005342F7" w:rsidP="005342F7">
          <w:pPr>
            <w:pStyle w:val="FC19C1665C904E3CBA1528C5F40F9227"/>
          </w:pPr>
          <w:r w:rsidRPr="006E140D">
            <w:rPr>
              <w:rStyle w:val="Textedelespacerserv"/>
            </w:rPr>
            <w:t>Cliquez ou appuyez ici pour entrer du texte.</w:t>
          </w:r>
        </w:p>
      </w:docPartBody>
    </w:docPart>
    <w:docPart>
      <w:docPartPr>
        <w:name w:val="0D6222284012499C9C77E1150795E00B"/>
        <w:category>
          <w:name w:val="Général"/>
          <w:gallery w:val="placeholder"/>
        </w:category>
        <w:types>
          <w:type w:val="bbPlcHdr"/>
        </w:types>
        <w:behaviors>
          <w:behavior w:val="content"/>
        </w:behaviors>
        <w:guid w:val="{5E9F3BC4-503A-4AD2-94B4-A56CA4786B52}"/>
      </w:docPartPr>
      <w:docPartBody>
        <w:p w:rsidR="00B60646" w:rsidRDefault="005342F7" w:rsidP="005342F7">
          <w:pPr>
            <w:pStyle w:val="0D6222284012499C9C77E1150795E00B"/>
          </w:pPr>
          <w:r w:rsidRPr="006E140D">
            <w:rPr>
              <w:rStyle w:val="Textedelespacerserv"/>
            </w:rPr>
            <w:t>Cliquez ou appuyez ici pour entrer du texte.</w:t>
          </w:r>
        </w:p>
      </w:docPartBody>
    </w:docPart>
    <w:docPart>
      <w:docPartPr>
        <w:name w:val="EE1F0E529EAB4C4CBB45795A21070416"/>
        <w:category>
          <w:name w:val="Général"/>
          <w:gallery w:val="placeholder"/>
        </w:category>
        <w:types>
          <w:type w:val="bbPlcHdr"/>
        </w:types>
        <w:behaviors>
          <w:behavior w:val="content"/>
        </w:behaviors>
        <w:guid w:val="{798602D9-45E4-473E-9372-0A5BD5244406}"/>
      </w:docPartPr>
      <w:docPartBody>
        <w:p w:rsidR="00B60646" w:rsidRDefault="005342F7" w:rsidP="005342F7">
          <w:pPr>
            <w:pStyle w:val="EE1F0E529EAB4C4CBB45795A21070416"/>
          </w:pPr>
          <w:r w:rsidRPr="002860AC">
            <w:rPr>
              <w:rStyle w:val="Textedelespacerserv"/>
            </w:rPr>
            <w:t>Cliquez ou appuyez ici pour entrer du texte.</w:t>
          </w:r>
        </w:p>
      </w:docPartBody>
    </w:docPart>
    <w:docPart>
      <w:docPartPr>
        <w:name w:val="C816FADAAAB24C468CA7C2DD2F1ADDB7"/>
        <w:category>
          <w:name w:val="Général"/>
          <w:gallery w:val="placeholder"/>
        </w:category>
        <w:types>
          <w:type w:val="bbPlcHdr"/>
        </w:types>
        <w:behaviors>
          <w:behavior w:val="content"/>
        </w:behaviors>
        <w:guid w:val="{1CD1F208-C243-4188-A984-8472EE2989A5}"/>
      </w:docPartPr>
      <w:docPartBody>
        <w:p w:rsidR="00B60646" w:rsidRDefault="005342F7" w:rsidP="005342F7">
          <w:pPr>
            <w:pStyle w:val="C816FADAAAB24C468CA7C2DD2F1ADDB7"/>
          </w:pPr>
          <w:r w:rsidRPr="0034131B">
            <w:rPr>
              <w:rStyle w:val="Textedelespacerserv"/>
            </w:rPr>
            <w:t>Cliquez ou appuyez ici pour entrer du texte.</w:t>
          </w:r>
        </w:p>
      </w:docPartBody>
    </w:docPart>
    <w:docPart>
      <w:docPartPr>
        <w:name w:val="0EA6B869BAE246388F99C12F58714667"/>
        <w:category>
          <w:name w:val="Général"/>
          <w:gallery w:val="placeholder"/>
        </w:category>
        <w:types>
          <w:type w:val="bbPlcHdr"/>
        </w:types>
        <w:behaviors>
          <w:behavior w:val="content"/>
        </w:behaviors>
        <w:guid w:val="{9EDD074E-D98F-43B1-82B4-DEA49CB82B8C}"/>
      </w:docPartPr>
      <w:docPartBody>
        <w:p w:rsidR="00B60646" w:rsidRDefault="005342F7" w:rsidP="005342F7">
          <w:pPr>
            <w:pStyle w:val="0EA6B869BAE246388F99C12F58714667"/>
          </w:pPr>
          <w:r w:rsidRPr="0034131B">
            <w:rPr>
              <w:rStyle w:val="Textedelespacerserv"/>
            </w:rPr>
            <w:t>Cliquez ou appuyez ici pour entrer du texte.</w:t>
          </w:r>
        </w:p>
      </w:docPartBody>
    </w:docPart>
    <w:docPart>
      <w:docPartPr>
        <w:name w:val="0E6FCC20B95641029360F7266BCE7295"/>
        <w:category>
          <w:name w:val="Général"/>
          <w:gallery w:val="placeholder"/>
        </w:category>
        <w:types>
          <w:type w:val="bbPlcHdr"/>
        </w:types>
        <w:behaviors>
          <w:behavior w:val="content"/>
        </w:behaviors>
        <w:guid w:val="{FA3F6995-80EB-49E2-A30E-A369590FE5E8}"/>
      </w:docPartPr>
      <w:docPartBody>
        <w:p w:rsidR="00B60646" w:rsidRDefault="005342F7" w:rsidP="005342F7">
          <w:pPr>
            <w:pStyle w:val="0E6FCC20B95641029360F7266BCE7295"/>
          </w:pPr>
          <w:r w:rsidRPr="002860AC">
            <w:rPr>
              <w:rStyle w:val="Textedelespacerserv"/>
            </w:rPr>
            <w:t>Cliquez ou appuyez ici pour entrer du texte.</w:t>
          </w:r>
        </w:p>
      </w:docPartBody>
    </w:docPart>
    <w:docPart>
      <w:docPartPr>
        <w:name w:val="F5BBB2799AB744D783EDA4EA2F76B581"/>
        <w:category>
          <w:name w:val="Général"/>
          <w:gallery w:val="placeholder"/>
        </w:category>
        <w:types>
          <w:type w:val="bbPlcHdr"/>
        </w:types>
        <w:behaviors>
          <w:behavior w:val="content"/>
        </w:behaviors>
        <w:guid w:val="{686CE814-12F9-4E57-85EF-6C64985E73FF}"/>
      </w:docPartPr>
      <w:docPartBody>
        <w:p w:rsidR="00B60646" w:rsidRDefault="005342F7" w:rsidP="005342F7">
          <w:pPr>
            <w:pStyle w:val="F5BBB2799AB744D783EDA4EA2F76B581"/>
          </w:pPr>
          <w:r w:rsidRPr="00B03850">
            <w:rPr>
              <w:rStyle w:val="Textedelespacerserv"/>
            </w:rPr>
            <w:t>Cliquez ici pour entrer du texte.</w:t>
          </w:r>
        </w:p>
      </w:docPartBody>
    </w:docPart>
    <w:docPart>
      <w:docPartPr>
        <w:name w:val="B0C2CFD1AD4647929730748BA63C78EA"/>
        <w:category>
          <w:name w:val="Général"/>
          <w:gallery w:val="placeholder"/>
        </w:category>
        <w:types>
          <w:type w:val="bbPlcHdr"/>
        </w:types>
        <w:behaviors>
          <w:behavior w:val="content"/>
        </w:behaviors>
        <w:guid w:val="{F46F1D7E-DD8F-400F-8820-D661B165897F}"/>
      </w:docPartPr>
      <w:docPartBody>
        <w:p w:rsidR="00B60646" w:rsidRDefault="005342F7" w:rsidP="005342F7">
          <w:pPr>
            <w:pStyle w:val="B0C2CFD1AD4647929730748BA63C78EA"/>
          </w:pPr>
          <w:r w:rsidRPr="00B03850">
            <w:rPr>
              <w:rStyle w:val="Textedelespacerserv"/>
            </w:rPr>
            <w:t>Cliquez ici pour entrer du texte.</w:t>
          </w:r>
        </w:p>
      </w:docPartBody>
    </w:docPart>
    <w:docPart>
      <w:docPartPr>
        <w:name w:val="419B38A105D946DEA8972AB3D19AF8C3"/>
        <w:category>
          <w:name w:val="Général"/>
          <w:gallery w:val="placeholder"/>
        </w:category>
        <w:types>
          <w:type w:val="bbPlcHdr"/>
        </w:types>
        <w:behaviors>
          <w:behavior w:val="content"/>
        </w:behaviors>
        <w:guid w:val="{60974E28-4AF2-49FB-8A20-44F8F7C01E3D}"/>
      </w:docPartPr>
      <w:docPartBody>
        <w:p w:rsidR="00B60646" w:rsidRDefault="005342F7" w:rsidP="005342F7">
          <w:pPr>
            <w:pStyle w:val="419B38A105D946DEA8972AB3D19AF8C3"/>
          </w:pPr>
          <w:r w:rsidRPr="00B03850">
            <w:rPr>
              <w:rStyle w:val="Textedelespacerserv"/>
            </w:rPr>
            <w:t>Cliquez ici pour entrer du texte.</w:t>
          </w:r>
        </w:p>
      </w:docPartBody>
    </w:docPart>
    <w:docPart>
      <w:docPartPr>
        <w:name w:val="E0DEBA6FD4D04D06BC17274D21CB85C2"/>
        <w:category>
          <w:name w:val="Général"/>
          <w:gallery w:val="placeholder"/>
        </w:category>
        <w:types>
          <w:type w:val="bbPlcHdr"/>
        </w:types>
        <w:behaviors>
          <w:behavior w:val="content"/>
        </w:behaviors>
        <w:guid w:val="{8C56733E-AE83-49C1-AAFB-A9B9F2CD2549}"/>
      </w:docPartPr>
      <w:docPartBody>
        <w:p w:rsidR="00B60646" w:rsidRDefault="005342F7" w:rsidP="005342F7">
          <w:pPr>
            <w:pStyle w:val="E0DEBA6FD4D04D06BC17274D21CB85C2"/>
          </w:pPr>
          <w:r w:rsidRPr="00B03850">
            <w:rPr>
              <w:rStyle w:val="Textedelespacerserv"/>
            </w:rPr>
            <w:t>Cliquez ici pour entrer du texte.</w:t>
          </w:r>
        </w:p>
      </w:docPartBody>
    </w:docPart>
    <w:docPart>
      <w:docPartPr>
        <w:name w:val="8F6CC971DFE1422B9B34CCD2E89C0F94"/>
        <w:category>
          <w:name w:val="Général"/>
          <w:gallery w:val="placeholder"/>
        </w:category>
        <w:types>
          <w:type w:val="bbPlcHdr"/>
        </w:types>
        <w:behaviors>
          <w:behavior w:val="content"/>
        </w:behaviors>
        <w:guid w:val="{41713E8F-949F-454A-AA67-C196E393E684}"/>
      </w:docPartPr>
      <w:docPartBody>
        <w:p w:rsidR="00B60646" w:rsidRDefault="005342F7" w:rsidP="005342F7">
          <w:pPr>
            <w:pStyle w:val="8F6CC971DFE1422B9B34CCD2E89C0F94"/>
          </w:pPr>
          <w:r w:rsidRPr="002860AC">
            <w:rPr>
              <w:rStyle w:val="Textedelespacerserv"/>
            </w:rPr>
            <w:t>Cliquez ou appuyez ici pour entrer du texte.</w:t>
          </w:r>
        </w:p>
      </w:docPartBody>
    </w:docPart>
    <w:docPart>
      <w:docPartPr>
        <w:name w:val="A662D11A8AAE40F1A769D5DC34B2CB7E"/>
        <w:category>
          <w:name w:val="Général"/>
          <w:gallery w:val="placeholder"/>
        </w:category>
        <w:types>
          <w:type w:val="bbPlcHdr"/>
        </w:types>
        <w:behaviors>
          <w:behavior w:val="content"/>
        </w:behaviors>
        <w:guid w:val="{840BA518-1990-4990-89CC-F72E2B8A01F5}"/>
      </w:docPartPr>
      <w:docPartBody>
        <w:p w:rsidR="00B60646" w:rsidRDefault="005342F7" w:rsidP="005342F7">
          <w:pPr>
            <w:pStyle w:val="A662D11A8AAE40F1A769D5DC34B2CB7E"/>
          </w:pPr>
          <w:r w:rsidRPr="002860AC">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D4D"/>
    <w:rsid w:val="005342F7"/>
    <w:rsid w:val="005B5D4D"/>
    <w:rsid w:val="00B60646"/>
    <w:rsid w:val="00D22273"/>
    <w:rsid w:val="00D8560A"/>
    <w:rsid w:val="00FF59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342F7"/>
    <w:rPr>
      <w:color w:val="808080"/>
    </w:rPr>
  </w:style>
  <w:style w:type="paragraph" w:customStyle="1" w:styleId="DA0A3DAE0B344742BA2338CE45C9F236">
    <w:name w:val="DA0A3DAE0B344742BA2338CE45C9F236"/>
    <w:rsid w:val="005B5D4D"/>
  </w:style>
  <w:style w:type="paragraph" w:customStyle="1" w:styleId="DBB2FC5508974A848D1F67BF6398D9F4">
    <w:name w:val="DBB2FC5508974A848D1F67BF6398D9F4"/>
    <w:rsid w:val="005B5D4D"/>
  </w:style>
  <w:style w:type="paragraph" w:customStyle="1" w:styleId="DA85044EE4754E568AA21E72CD2042B4">
    <w:name w:val="DA85044EE4754E568AA21E72CD2042B4"/>
    <w:rsid w:val="005B5D4D"/>
  </w:style>
  <w:style w:type="paragraph" w:customStyle="1" w:styleId="5CA253EB20FC4757A18CD9FD10BB89F5">
    <w:name w:val="5CA253EB20FC4757A18CD9FD10BB89F5"/>
    <w:rsid w:val="005B5D4D"/>
  </w:style>
  <w:style w:type="paragraph" w:customStyle="1" w:styleId="01174EBA06894BF2BC19042138C0BCBB">
    <w:name w:val="01174EBA06894BF2BC19042138C0BCBB"/>
    <w:rsid w:val="005B5D4D"/>
  </w:style>
  <w:style w:type="paragraph" w:customStyle="1" w:styleId="7CBDAF28F1B949DFAC529D78B789434F">
    <w:name w:val="7CBDAF28F1B949DFAC529D78B789434F"/>
    <w:rsid w:val="005B5D4D"/>
  </w:style>
  <w:style w:type="paragraph" w:customStyle="1" w:styleId="B29A36000DE8409EA1989CBFB5705A1A">
    <w:name w:val="B29A36000DE8409EA1989CBFB5705A1A"/>
    <w:rsid w:val="005B5D4D"/>
  </w:style>
  <w:style w:type="paragraph" w:customStyle="1" w:styleId="1E0A79445FFF444B82D2739A80BC6E2B">
    <w:name w:val="1E0A79445FFF444B82D2739A80BC6E2B"/>
    <w:rsid w:val="005B5D4D"/>
  </w:style>
  <w:style w:type="paragraph" w:customStyle="1" w:styleId="D5B363A6B9B6490898DA3AA250C5E933">
    <w:name w:val="D5B363A6B9B6490898DA3AA250C5E933"/>
    <w:rsid w:val="005B5D4D"/>
  </w:style>
  <w:style w:type="paragraph" w:customStyle="1" w:styleId="0A263E1DA1F04BECB2A4FEA8808294E3">
    <w:name w:val="0A263E1DA1F04BECB2A4FEA8808294E3"/>
    <w:rsid w:val="005B5D4D"/>
  </w:style>
  <w:style w:type="paragraph" w:customStyle="1" w:styleId="E86894EE079F4CB3BA2ABB7A27201623">
    <w:name w:val="E86894EE079F4CB3BA2ABB7A27201623"/>
    <w:rsid w:val="005B5D4D"/>
  </w:style>
  <w:style w:type="paragraph" w:customStyle="1" w:styleId="8E708056197040C29F9FF6B3C26C4989">
    <w:name w:val="8E708056197040C29F9FF6B3C26C4989"/>
    <w:rsid w:val="005B5D4D"/>
  </w:style>
  <w:style w:type="paragraph" w:customStyle="1" w:styleId="C3F519CDC9114847B266A157B1CE36FE">
    <w:name w:val="C3F519CDC9114847B266A157B1CE36FE"/>
    <w:rsid w:val="005B5D4D"/>
  </w:style>
  <w:style w:type="paragraph" w:customStyle="1" w:styleId="A21A976CE06643558A50A5A0DADAE257">
    <w:name w:val="A21A976CE06643558A50A5A0DADAE257"/>
    <w:rsid w:val="005B5D4D"/>
  </w:style>
  <w:style w:type="paragraph" w:customStyle="1" w:styleId="CFEF9E7E741649D0ABBC730A68D971E2">
    <w:name w:val="CFEF9E7E741649D0ABBC730A68D971E2"/>
    <w:rsid w:val="005B5D4D"/>
  </w:style>
  <w:style w:type="paragraph" w:customStyle="1" w:styleId="5D828B56F0BB49B2833FE4A8BC07644A">
    <w:name w:val="5D828B56F0BB49B2833FE4A8BC07644A"/>
    <w:rsid w:val="005B5D4D"/>
  </w:style>
  <w:style w:type="paragraph" w:customStyle="1" w:styleId="8BF476603C034682A352EBC2397B1B8B">
    <w:name w:val="8BF476603C034682A352EBC2397B1B8B"/>
    <w:rsid w:val="005B5D4D"/>
  </w:style>
  <w:style w:type="paragraph" w:customStyle="1" w:styleId="D5600B8DA0EB42D4A4D56918B759EB9A">
    <w:name w:val="D5600B8DA0EB42D4A4D56918B759EB9A"/>
    <w:rsid w:val="005B5D4D"/>
  </w:style>
  <w:style w:type="paragraph" w:customStyle="1" w:styleId="A1C4FD9CE5614A37809A19CA7DF4B3F6">
    <w:name w:val="A1C4FD9CE5614A37809A19CA7DF4B3F6"/>
    <w:rsid w:val="005B5D4D"/>
  </w:style>
  <w:style w:type="paragraph" w:customStyle="1" w:styleId="F67DFA6EC1F5469DB625A011F8C0776F">
    <w:name w:val="F67DFA6EC1F5469DB625A011F8C0776F"/>
    <w:rsid w:val="005B5D4D"/>
  </w:style>
  <w:style w:type="paragraph" w:customStyle="1" w:styleId="AB1995BDBE454456BA42E57B41A283E4">
    <w:name w:val="AB1995BDBE454456BA42E57B41A283E4"/>
    <w:rsid w:val="005B5D4D"/>
  </w:style>
  <w:style w:type="paragraph" w:customStyle="1" w:styleId="8B339A3CCEAF4E17ADDD5E522287949F">
    <w:name w:val="8B339A3CCEAF4E17ADDD5E522287949F"/>
    <w:rsid w:val="005B5D4D"/>
  </w:style>
  <w:style w:type="paragraph" w:customStyle="1" w:styleId="C6CFAD5578564A4E81CB1A5767C0F2F5">
    <w:name w:val="C6CFAD5578564A4E81CB1A5767C0F2F5"/>
    <w:rsid w:val="005B5D4D"/>
  </w:style>
  <w:style w:type="paragraph" w:customStyle="1" w:styleId="D01C38C262284350AEE959C4DD0ED363">
    <w:name w:val="D01C38C262284350AEE959C4DD0ED363"/>
    <w:rsid w:val="005B5D4D"/>
  </w:style>
  <w:style w:type="paragraph" w:customStyle="1" w:styleId="C2C9604075944996A6D23D047EF268B1">
    <w:name w:val="C2C9604075944996A6D23D047EF268B1"/>
    <w:rsid w:val="005B5D4D"/>
  </w:style>
  <w:style w:type="paragraph" w:customStyle="1" w:styleId="43ABCD1E94B54116B45F491C87D49F69">
    <w:name w:val="43ABCD1E94B54116B45F491C87D49F69"/>
    <w:rsid w:val="005B5D4D"/>
  </w:style>
  <w:style w:type="paragraph" w:customStyle="1" w:styleId="D2BE53AFAEC24F8B85F834E48A6BAEE8">
    <w:name w:val="D2BE53AFAEC24F8B85F834E48A6BAEE8"/>
    <w:rsid w:val="005B5D4D"/>
  </w:style>
  <w:style w:type="paragraph" w:customStyle="1" w:styleId="2AFF08D7E39542E5AF519366B0DF1DD4">
    <w:name w:val="2AFF08D7E39542E5AF519366B0DF1DD4"/>
    <w:rsid w:val="005B5D4D"/>
  </w:style>
  <w:style w:type="paragraph" w:customStyle="1" w:styleId="BE6ED800D02945EE9FA266BE38DD25CB">
    <w:name w:val="BE6ED800D02945EE9FA266BE38DD25CB"/>
    <w:rsid w:val="005B5D4D"/>
  </w:style>
  <w:style w:type="paragraph" w:customStyle="1" w:styleId="180AF6A421284218A2CA10EEC375FBF7">
    <w:name w:val="180AF6A421284218A2CA10EEC375FBF7"/>
    <w:rsid w:val="005B5D4D"/>
  </w:style>
  <w:style w:type="paragraph" w:customStyle="1" w:styleId="B56E5FF0446E49F5848AE03335A3461E">
    <w:name w:val="B56E5FF0446E49F5848AE03335A3461E"/>
    <w:rsid w:val="005B5D4D"/>
  </w:style>
  <w:style w:type="paragraph" w:customStyle="1" w:styleId="1DBD6DF96709456EB12A8EF14B02AE12">
    <w:name w:val="1DBD6DF96709456EB12A8EF14B02AE12"/>
    <w:rsid w:val="005B5D4D"/>
  </w:style>
  <w:style w:type="paragraph" w:customStyle="1" w:styleId="AC0FD40FF5FC423FB30AE6DF83AACD93">
    <w:name w:val="AC0FD40FF5FC423FB30AE6DF83AACD93"/>
    <w:rsid w:val="005B5D4D"/>
  </w:style>
  <w:style w:type="paragraph" w:customStyle="1" w:styleId="B7F94442B840400A914B5AF8F7FDFA78">
    <w:name w:val="B7F94442B840400A914B5AF8F7FDFA78"/>
    <w:rsid w:val="005B5D4D"/>
  </w:style>
  <w:style w:type="paragraph" w:customStyle="1" w:styleId="4C075C2EB4654E0CA5C0EBA47C96EDDB">
    <w:name w:val="4C075C2EB4654E0CA5C0EBA47C96EDDB"/>
    <w:rsid w:val="005B5D4D"/>
  </w:style>
  <w:style w:type="paragraph" w:customStyle="1" w:styleId="E7560712919744998F749823584DF0CC">
    <w:name w:val="E7560712919744998F749823584DF0CC"/>
    <w:rsid w:val="005B5D4D"/>
  </w:style>
  <w:style w:type="paragraph" w:customStyle="1" w:styleId="F15506EC0328441C9346E983AAD05AF6">
    <w:name w:val="F15506EC0328441C9346E983AAD05AF6"/>
    <w:rsid w:val="005B5D4D"/>
  </w:style>
  <w:style w:type="paragraph" w:customStyle="1" w:styleId="F533ADB5316F4E45B824F76559BD8330">
    <w:name w:val="F533ADB5316F4E45B824F76559BD8330"/>
    <w:rsid w:val="005B5D4D"/>
  </w:style>
  <w:style w:type="paragraph" w:customStyle="1" w:styleId="32F2BD7AB4E0436FAB9F7F11C137291D">
    <w:name w:val="32F2BD7AB4E0436FAB9F7F11C137291D"/>
    <w:rsid w:val="005B5D4D"/>
  </w:style>
  <w:style w:type="paragraph" w:customStyle="1" w:styleId="7419A74A706845A4AEF32B6F71DAA8E1">
    <w:name w:val="7419A74A706845A4AEF32B6F71DAA8E1"/>
    <w:rsid w:val="005B5D4D"/>
  </w:style>
  <w:style w:type="paragraph" w:customStyle="1" w:styleId="9909129A6BEF4BC0AD72CB36C02ACE39">
    <w:name w:val="9909129A6BEF4BC0AD72CB36C02ACE39"/>
    <w:rsid w:val="005B5D4D"/>
  </w:style>
  <w:style w:type="paragraph" w:customStyle="1" w:styleId="D8258FFAC5D24B0C8777E38CAF547A18">
    <w:name w:val="D8258FFAC5D24B0C8777E38CAF547A18"/>
    <w:rsid w:val="005B5D4D"/>
  </w:style>
  <w:style w:type="paragraph" w:customStyle="1" w:styleId="840A308DC84041C5A6CB6594CCAF26DA">
    <w:name w:val="840A308DC84041C5A6CB6594CCAF26DA"/>
    <w:rsid w:val="005342F7"/>
  </w:style>
  <w:style w:type="paragraph" w:customStyle="1" w:styleId="59D00A042BEB44A1B1A68DBB030FB68E">
    <w:name w:val="59D00A042BEB44A1B1A68DBB030FB68E"/>
    <w:rsid w:val="005342F7"/>
  </w:style>
  <w:style w:type="paragraph" w:customStyle="1" w:styleId="16D31B7954564422B2245FE7655FCDD4">
    <w:name w:val="16D31B7954564422B2245FE7655FCDD4"/>
    <w:rsid w:val="005342F7"/>
  </w:style>
  <w:style w:type="paragraph" w:customStyle="1" w:styleId="33452006597C440B9F1B671E11F2541D">
    <w:name w:val="33452006597C440B9F1B671E11F2541D"/>
    <w:rsid w:val="005342F7"/>
  </w:style>
  <w:style w:type="paragraph" w:customStyle="1" w:styleId="55131D6535964366BAF440E8EF04C9D6">
    <w:name w:val="55131D6535964366BAF440E8EF04C9D6"/>
    <w:rsid w:val="005342F7"/>
  </w:style>
  <w:style w:type="paragraph" w:customStyle="1" w:styleId="7038D94123D1449BA2DE1B5707BADE2C">
    <w:name w:val="7038D94123D1449BA2DE1B5707BADE2C"/>
    <w:rsid w:val="005342F7"/>
  </w:style>
  <w:style w:type="paragraph" w:customStyle="1" w:styleId="252980AE876E48F09DC8A13923E6A053">
    <w:name w:val="252980AE876E48F09DC8A13923E6A053"/>
    <w:rsid w:val="005342F7"/>
  </w:style>
  <w:style w:type="paragraph" w:customStyle="1" w:styleId="C0624FF6C56D49F08CA1708096C0893E">
    <w:name w:val="C0624FF6C56D49F08CA1708096C0893E"/>
    <w:rsid w:val="005342F7"/>
  </w:style>
  <w:style w:type="paragraph" w:customStyle="1" w:styleId="79AB708BC5C0449EB896531AF2049199">
    <w:name w:val="79AB708BC5C0449EB896531AF2049199"/>
    <w:rsid w:val="005342F7"/>
  </w:style>
  <w:style w:type="paragraph" w:customStyle="1" w:styleId="6C9908BC128948EDACE92A88020F0326">
    <w:name w:val="6C9908BC128948EDACE92A88020F0326"/>
    <w:rsid w:val="005342F7"/>
  </w:style>
  <w:style w:type="paragraph" w:customStyle="1" w:styleId="D7F08FEA39174A3EA72671D8461BC828">
    <w:name w:val="D7F08FEA39174A3EA72671D8461BC828"/>
    <w:rsid w:val="005342F7"/>
  </w:style>
  <w:style w:type="paragraph" w:customStyle="1" w:styleId="4F82E125114940298AD2A4AC9086EA46">
    <w:name w:val="4F82E125114940298AD2A4AC9086EA46"/>
    <w:rsid w:val="005342F7"/>
  </w:style>
  <w:style w:type="paragraph" w:customStyle="1" w:styleId="16A71BFAA4F9436EBC0427F4A17EB0A5">
    <w:name w:val="16A71BFAA4F9436EBC0427F4A17EB0A5"/>
    <w:rsid w:val="005342F7"/>
  </w:style>
  <w:style w:type="paragraph" w:customStyle="1" w:styleId="99D0887CE56C4365A2DB81076F8F7D6A">
    <w:name w:val="99D0887CE56C4365A2DB81076F8F7D6A"/>
    <w:rsid w:val="005342F7"/>
  </w:style>
  <w:style w:type="paragraph" w:customStyle="1" w:styleId="95723A18B94D445393676C2969988AB2">
    <w:name w:val="95723A18B94D445393676C2969988AB2"/>
    <w:rsid w:val="005342F7"/>
  </w:style>
  <w:style w:type="paragraph" w:customStyle="1" w:styleId="6A216B0F3A95496DAD3146F03184FAD1">
    <w:name w:val="6A216B0F3A95496DAD3146F03184FAD1"/>
    <w:rsid w:val="005342F7"/>
  </w:style>
  <w:style w:type="paragraph" w:customStyle="1" w:styleId="126E8A413C564CF5B3F680391863B4BA">
    <w:name w:val="126E8A413C564CF5B3F680391863B4BA"/>
    <w:rsid w:val="005342F7"/>
  </w:style>
  <w:style w:type="paragraph" w:customStyle="1" w:styleId="5CBCA973E4C847BC83F45767C13209C4">
    <w:name w:val="5CBCA973E4C847BC83F45767C13209C4"/>
    <w:rsid w:val="005342F7"/>
  </w:style>
  <w:style w:type="paragraph" w:customStyle="1" w:styleId="6B63D85989E94D6E9319CF0BCC907017">
    <w:name w:val="6B63D85989E94D6E9319CF0BCC907017"/>
    <w:rsid w:val="005342F7"/>
  </w:style>
  <w:style w:type="paragraph" w:customStyle="1" w:styleId="431AEEAFDDDB4B4687273D2084416DCA">
    <w:name w:val="431AEEAFDDDB4B4687273D2084416DCA"/>
    <w:rsid w:val="005342F7"/>
  </w:style>
  <w:style w:type="paragraph" w:customStyle="1" w:styleId="FC19C1665C904E3CBA1528C5F40F9227">
    <w:name w:val="FC19C1665C904E3CBA1528C5F40F9227"/>
    <w:rsid w:val="005342F7"/>
  </w:style>
  <w:style w:type="paragraph" w:customStyle="1" w:styleId="0D6222284012499C9C77E1150795E00B">
    <w:name w:val="0D6222284012499C9C77E1150795E00B"/>
    <w:rsid w:val="005342F7"/>
  </w:style>
  <w:style w:type="paragraph" w:customStyle="1" w:styleId="EE1F0E529EAB4C4CBB45795A21070416">
    <w:name w:val="EE1F0E529EAB4C4CBB45795A21070416"/>
    <w:rsid w:val="005342F7"/>
  </w:style>
  <w:style w:type="paragraph" w:customStyle="1" w:styleId="C816FADAAAB24C468CA7C2DD2F1ADDB7">
    <w:name w:val="C816FADAAAB24C468CA7C2DD2F1ADDB7"/>
    <w:rsid w:val="005342F7"/>
  </w:style>
  <w:style w:type="paragraph" w:customStyle="1" w:styleId="0EA6B869BAE246388F99C12F58714667">
    <w:name w:val="0EA6B869BAE246388F99C12F58714667"/>
    <w:rsid w:val="005342F7"/>
  </w:style>
  <w:style w:type="paragraph" w:customStyle="1" w:styleId="0E6FCC20B95641029360F7266BCE7295">
    <w:name w:val="0E6FCC20B95641029360F7266BCE7295"/>
    <w:rsid w:val="005342F7"/>
  </w:style>
  <w:style w:type="paragraph" w:customStyle="1" w:styleId="F5BBB2799AB744D783EDA4EA2F76B581">
    <w:name w:val="F5BBB2799AB744D783EDA4EA2F76B581"/>
    <w:rsid w:val="005342F7"/>
  </w:style>
  <w:style w:type="paragraph" w:customStyle="1" w:styleId="B0C2CFD1AD4647929730748BA63C78EA">
    <w:name w:val="B0C2CFD1AD4647929730748BA63C78EA"/>
    <w:rsid w:val="005342F7"/>
  </w:style>
  <w:style w:type="paragraph" w:customStyle="1" w:styleId="419B38A105D946DEA8972AB3D19AF8C3">
    <w:name w:val="419B38A105D946DEA8972AB3D19AF8C3"/>
    <w:rsid w:val="005342F7"/>
  </w:style>
  <w:style w:type="paragraph" w:customStyle="1" w:styleId="E0DEBA6FD4D04D06BC17274D21CB85C2">
    <w:name w:val="E0DEBA6FD4D04D06BC17274D21CB85C2"/>
    <w:rsid w:val="005342F7"/>
  </w:style>
  <w:style w:type="paragraph" w:customStyle="1" w:styleId="8F6CC971DFE1422B9B34CCD2E89C0F94">
    <w:name w:val="8F6CC971DFE1422B9B34CCD2E89C0F94"/>
    <w:rsid w:val="005342F7"/>
  </w:style>
  <w:style w:type="paragraph" w:customStyle="1" w:styleId="A662D11A8AAE40F1A769D5DC34B2CB7E">
    <w:name w:val="A662D11A8AAE40F1A769D5DC34B2CB7E"/>
    <w:rsid w:val="005342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8B76F-DD92-40F3-B1B1-1BE90BAED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78479</Words>
  <Characters>431637</Characters>
  <Application>Microsoft Office Word</Application>
  <DocSecurity>0</DocSecurity>
  <Lines>3596</Lines>
  <Paragraphs>1018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509098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Helène Marfaing</cp:lastModifiedBy>
  <cp:revision>3</cp:revision>
  <cp:lastPrinted>2026-06-04T09:56:00Z</cp:lastPrinted>
  <dcterms:created xsi:type="dcterms:W3CDTF">2026-06-23T16:34:00Z</dcterms:created>
  <dcterms:modified xsi:type="dcterms:W3CDTF">2026-06-23T16:38:00Z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CloudProjectKey=gxliingtrd09i8mmtbwa25jp0zeg8ewxm5gne7; ProjectName=CEVA - Normes &amp; Réglements</vt:lpwstr>
  </property>
  <property fmtid="{D5CDD505-2E9C-101B-9397-08002B2CF9AE}" pid="3" name="CitaviDocumentProperty_7">
    <vt:lpwstr>CEVA - Normes &amp; Réglements</vt:lpwstr>
  </property>
  <property fmtid="{D5CDD505-2E9C-101B-9397-08002B2CF9AE}" pid="4" name="CitaviDocumentProperty_0">
    <vt:lpwstr>0ec3d3da-fde7-4be6-9aff-140685c5c6f8</vt:lpwstr>
  </property>
  <property fmtid="{D5CDD505-2E9C-101B-9397-08002B2CF9AE}" pid="5" name="CitaviDocumentProperty_28">
    <vt:lpwstr>True</vt:lpwstr>
  </property>
  <property fmtid="{D5CDD505-2E9C-101B-9397-08002B2CF9AE}" pid="6" name="CitaviDocumentProperty_11">
    <vt:lpwstr>Titre 1</vt:lpwstr>
  </property>
  <property fmtid="{D5CDD505-2E9C-101B-9397-08002B2CF9AE}" pid="7" name="CitaviDocumentProperty_12">
    <vt:lpwstr>Normal</vt:lpwstr>
  </property>
  <property fmtid="{D5CDD505-2E9C-101B-9397-08002B2CF9AE}" pid="8" name="CitaviDocumentProperty_16">
    <vt:lpwstr>Sous-titre</vt:lpwstr>
  </property>
  <property fmtid="{D5CDD505-2E9C-101B-9397-08002B2CF9AE}" pid="9" name="CitaviDocumentProperty_13">
    <vt:lpwstr>Normal</vt:lpwstr>
  </property>
  <property fmtid="{D5CDD505-2E9C-101B-9397-08002B2CF9AE}" pid="10" name="CitaviDocumentProperty_15">
    <vt:lpwstr>Normal</vt:lpwstr>
  </property>
  <property fmtid="{D5CDD505-2E9C-101B-9397-08002B2CF9AE}" pid="11" name="CitaviDocumentProperty_17">
    <vt:lpwstr>Normal</vt:lpwstr>
  </property>
  <property fmtid="{D5CDD505-2E9C-101B-9397-08002B2CF9AE}" pid="12" name="CitaviDocumentProperty_1">
    <vt:lpwstr>7.3.1.30</vt:lpwstr>
  </property>
  <property fmtid="{D5CDD505-2E9C-101B-9397-08002B2CF9AE}" pid="13" name="CitaviDocumentProperty_6">
    <vt:lpwstr>True</vt:lpwstr>
  </property>
</Properties>
</file>