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88CDC" w14:textId="571039A2" w:rsidR="009F01E8" w:rsidRDefault="00C346EC" w:rsidP="00AA4D96">
      <w:pPr>
        <w:jc w:val="both"/>
      </w:pPr>
      <w:r>
        <w:t xml:space="preserve">Plateforme </w:t>
      </w:r>
      <w:r w:rsidR="009F01E8">
        <w:t>SENSALG 2</w:t>
      </w:r>
      <w:r w:rsidR="00AA4D96">
        <w:t xml:space="preserve"> et site CEVA</w:t>
      </w:r>
      <w:r w:rsidR="009F01E8">
        <w:t>-</w:t>
      </w:r>
      <w:r>
        <w:t xml:space="preserve">– HM </w:t>
      </w:r>
      <w:r w:rsidR="00AA4D96">
        <w:t>23</w:t>
      </w:r>
      <w:r w:rsidR="001A55B2">
        <w:t>/06/2020</w:t>
      </w:r>
    </w:p>
    <w:p w14:paraId="6415203F" w14:textId="0A0CE275" w:rsidR="00C346EC" w:rsidRPr="00AA4D96" w:rsidRDefault="000D79A6" w:rsidP="00AA4D96">
      <w:pPr>
        <w:jc w:val="both"/>
        <w:rPr>
          <w:b/>
        </w:rPr>
      </w:pPr>
      <w:r>
        <w:rPr>
          <w:b/>
        </w:rPr>
        <w:t xml:space="preserve">Références nutritionnelles, </w:t>
      </w:r>
      <w:r w:rsidR="00F069C5" w:rsidRPr="00AA4D96">
        <w:rPr>
          <w:b/>
        </w:rPr>
        <w:t>étiquetage et a</w:t>
      </w:r>
      <w:r w:rsidR="001A55B2" w:rsidRPr="00AA4D96">
        <w:rPr>
          <w:b/>
        </w:rPr>
        <w:t>llégation</w:t>
      </w:r>
      <w:r w:rsidR="00F069C5" w:rsidRPr="00AA4D96">
        <w:rPr>
          <w:b/>
        </w:rPr>
        <w:t>s nutritionnelles</w:t>
      </w:r>
    </w:p>
    <w:p w14:paraId="73DD1DBA" w14:textId="164B38D6" w:rsidR="00C121EC" w:rsidRPr="00C121EC" w:rsidRDefault="00CC79B7" w:rsidP="00AA4D96">
      <w:pPr>
        <w:jc w:val="both"/>
        <w:rPr>
          <w:rFonts w:cs="Calibri"/>
          <w:u w:val="single"/>
        </w:rPr>
      </w:pPr>
      <w:r>
        <w:rPr>
          <w:rFonts w:cs="Calibri"/>
          <w:u w:val="single"/>
        </w:rPr>
        <w:t>Chapô</w:t>
      </w:r>
    </w:p>
    <w:p w14:paraId="04CA56F2" w14:textId="04AF1546" w:rsidR="00C121EC" w:rsidRDefault="00C121EC" w:rsidP="00AA4D96">
      <w:pPr>
        <w:jc w:val="both"/>
        <w:rPr>
          <w:rFonts w:cs="Calibri"/>
        </w:rPr>
      </w:pPr>
      <w:r>
        <w:rPr>
          <w:rFonts w:cs="Calibri"/>
        </w:rPr>
        <w:t>Les algues apparaissent de nos jours comme des supers légumes. Mais qu’en est-il exactement ? Et quelles sont les principaux atouts nutritionnels dans une portion raisonnable d’algues ?</w:t>
      </w:r>
    </w:p>
    <w:p w14:paraId="3CA26299" w14:textId="77777777" w:rsidR="0080623A" w:rsidRDefault="0080623A" w:rsidP="00AA4D96">
      <w:pPr>
        <w:jc w:val="both"/>
      </w:pPr>
    </w:p>
    <w:p w14:paraId="5ED026CF" w14:textId="726DAE76" w:rsidR="00CC79B7" w:rsidRPr="00CC79B7" w:rsidRDefault="00CC79B7" w:rsidP="00AA4D96">
      <w:pPr>
        <w:jc w:val="both"/>
        <w:rPr>
          <w:u w:val="single"/>
        </w:rPr>
      </w:pPr>
      <w:r w:rsidRPr="00CC79B7">
        <w:rPr>
          <w:u w:val="single"/>
        </w:rPr>
        <w:t xml:space="preserve">Article </w:t>
      </w:r>
    </w:p>
    <w:p w14:paraId="62B5DB72" w14:textId="5FDF1902" w:rsidR="00A405AA" w:rsidRDefault="00A405AA" w:rsidP="00AA4D96">
      <w:pPr>
        <w:jc w:val="both"/>
      </w:pPr>
      <w:r>
        <w:t>Grâce à leur concentration en nutriments et principalement en fibres et minéraux, il est possible de communique</w:t>
      </w:r>
      <w:r w:rsidR="002913A6">
        <w:t>r</w:t>
      </w:r>
      <w:r>
        <w:t xml:space="preserve"> sur les algues et en particulier de proposer des allégations nutritionnelles</w:t>
      </w:r>
      <w:r w:rsidR="00CC79B7">
        <w:t xml:space="preserve"> selon les textes en vigueur</w:t>
      </w:r>
      <w:r>
        <w:t>.</w:t>
      </w:r>
      <w:r w:rsidR="00CC79B7">
        <w:t xml:space="preserve"> </w:t>
      </w:r>
    </w:p>
    <w:p w14:paraId="003D20A1" w14:textId="0F1F4DC0" w:rsidR="00523075" w:rsidRDefault="00523075" w:rsidP="00AA4D96">
      <w:pPr>
        <w:jc w:val="both"/>
      </w:pPr>
      <w:r>
        <w:rPr>
          <w:u w:val="single"/>
        </w:rPr>
        <w:t xml:space="preserve">Quelles sont les références nutritionnelles en France ? </w:t>
      </w:r>
    </w:p>
    <w:p w14:paraId="31FCFE39" w14:textId="503B3820" w:rsidR="00332247" w:rsidRDefault="00332247" w:rsidP="00AA4D96">
      <w:pPr>
        <w:jc w:val="both"/>
        <w:rPr>
          <w:rFonts w:asciiTheme="minorHAnsi" w:hAnsiTheme="minorHAnsi"/>
        </w:rPr>
      </w:pPr>
      <w:r>
        <w:rPr>
          <w:rFonts w:asciiTheme="minorHAnsi" w:hAnsiTheme="minorHAnsi"/>
        </w:rPr>
        <w:t>L</w:t>
      </w:r>
      <w:r w:rsidRPr="00332247">
        <w:rPr>
          <w:rFonts w:asciiTheme="minorHAnsi" w:hAnsiTheme="minorHAnsi"/>
        </w:rPr>
        <w:t xml:space="preserve">a définition </w:t>
      </w:r>
      <w:r>
        <w:rPr>
          <w:rFonts w:asciiTheme="minorHAnsi" w:hAnsiTheme="minorHAnsi"/>
        </w:rPr>
        <w:t xml:space="preserve">du </w:t>
      </w:r>
      <w:r w:rsidRPr="00332247">
        <w:rPr>
          <w:rFonts w:asciiTheme="minorHAnsi" w:hAnsiTheme="minorHAnsi"/>
        </w:rPr>
        <w:t xml:space="preserve">« besoin nutritionnel », </w:t>
      </w:r>
      <w:r>
        <w:rPr>
          <w:rFonts w:asciiTheme="minorHAnsi" w:hAnsiTheme="minorHAnsi"/>
        </w:rPr>
        <w:t xml:space="preserve">est </w:t>
      </w:r>
      <w:r w:rsidRPr="00332247">
        <w:rPr>
          <w:rFonts w:asciiTheme="minorHAnsi" w:hAnsiTheme="minorHAnsi"/>
        </w:rPr>
        <w:t>par p</w:t>
      </w:r>
      <w:r>
        <w:rPr>
          <w:rFonts w:asciiTheme="minorHAnsi" w:hAnsiTheme="minorHAnsi"/>
        </w:rPr>
        <w:t xml:space="preserve">rincipe, très large : le besoin </w:t>
      </w:r>
      <w:r w:rsidRPr="00332247">
        <w:rPr>
          <w:rFonts w:asciiTheme="minorHAnsi" w:hAnsiTheme="minorHAnsi"/>
        </w:rPr>
        <w:t>nutritionnel est la quantité minimale d’un nutriment devant</w:t>
      </w:r>
      <w:r>
        <w:rPr>
          <w:rFonts w:asciiTheme="minorHAnsi" w:hAnsiTheme="minorHAnsi"/>
        </w:rPr>
        <w:t xml:space="preserve"> être consommée par un individu </w:t>
      </w:r>
      <w:r w:rsidRPr="00332247">
        <w:rPr>
          <w:rFonts w:asciiTheme="minorHAnsi" w:hAnsiTheme="minorHAnsi"/>
        </w:rPr>
        <w:t>pour favoriser sa bonne santé.</w:t>
      </w:r>
      <w:r>
        <w:rPr>
          <w:rFonts w:asciiTheme="minorHAnsi" w:hAnsiTheme="minorHAnsi"/>
        </w:rPr>
        <w:t xml:space="preserve"> La référence au </w:t>
      </w:r>
      <w:r w:rsidRPr="00332247">
        <w:rPr>
          <w:rFonts w:asciiTheme="minorHAnsi" w:hAnsiTheme="minorHAnsi"/>
        </w:rPr>
        <w:t>terme large de « santé » permet d’intégrer l’ensemble de</w:t>
      </w:r>
      <w:r>
        <w:rPr>
          <w:rFonts w:asciiTheme="minorHAnsi" w:hAnsiTheme="minorHAnsi"/>
        </w:rPr>
        <w:t xml:space="preserve">s rôles dans une perspective de </w:t>
      </w:r>
      <w:r w:rsidRPr="00332247">
        <w:rPr>
          <w:rFonts w:asciiTheme="minorHAnsi" w:hAnsiTheme="minorHAnsi"/>
        </w:rPr>
        <w:t xml:space="preserve">nutrition optimale : cela recouvre les rôles classiques dévolus </w:t>
      </w:r>
      <w:r>
        <w:rPr>
          <w:rFonts w:asciiTheme="minorHAnsi" w:hAnsiTheme="minorHAnsi"/>
        </w:rPr>
        <w:t xml:space="preserve">aux nutriments, relatifs à leur </w:t>
      </w:r>
      <w:r w:rsidRPr="00332247">
        <w:rPr>
          <w:rFonts w:asciiTheme="minorHAnsi" w:hAnsiTheme="minorHAnsi"/>
        </w:rPr>
        <w:t>essentialité, leur utilisation métabolique, mais aussi leurs r</w:t>
      </w:r>
      <w:r>
        <w:rPr>
          <w:rFonts w:asciiTheme="minorHAnsi" w:hAnsiTheme="minorHAnsi"/>
        </w:rPr>
        <w:t xml:space="preserve">épercussions physiologiques, ou </w:t>
      </w:r>
      <w:r w:rsidRPr="00332247">
        <w:rPr>
          <w:rFonts w:asciiTheme="minorHAnsi" w:hAnsiTheme="minorHAnsi"/>
        </w:rPr>
        <w:t>encore leurs implications éventuelles dans des phénom</w:t>
      </w:r>
      <w:r>
        <w:rPr>
          <w:rFonts w:asciiTheme="minorHAnsi" w:hAnsiTheme="minorHAnsi"/>
        </w:rPr>
        <w:t>ènes physiopathologiques à long terme (ANSES, 2017).</w:t>
      </w:r>
    </w:p>
    <w:p w14:paraId="7155F162" w14:textId="1E6B53D7" w:rsidR="00AD4B65" w:rsidRPr="00AD4B65" w:rsidRDefault="00332247" w:rsidP="00AA4D96">
      <w:pPr>
        <w:jc w:val="both"/>
        <w:rPr>
          <w:rFonts w:asciiTheme="minorHAnsi" w:hAnsiTheme="minorHAnsi"/>
        </w:rPr>
      </w:pPr>
      <w:r>
        <w:rPr>
          <w:rFonts w:asciiTheme="minorHAnsi" w:hAnsiTheme="minorHAnsi"/>
        </w:rPr>
        <w:t xml:space="preserve">A partir de cette définition assez large et la </w:t>
      </w:r>
      <w:r w:rsidRPr="00332247">
        <w:rPr>
          <w:rFonts w:asciiTheme="minorHAnsi" w:hAnsiTheme="minorHAnsi"/>
        </w:rPr>
        <w:t xml:space="preserve">caractérisation du socle scientifique (type et qualité des données) sur lequel </w:t>
      </w:r>
      <w:r>
        <w:rPr>
          <w:rFonts w:asciiTheme="minorHAnsi" w:hAnsiTheme="minorHAnsi"/>
        </w:rPr>
        <w:t xml:space="preserve">repose </w:t>
      </w:r>
      <w:r w:rsidRPr="00332247">
        <w:rPr>
          <w:rFonts w:asciiTheme="minorHAnsi" w:hAnsiTheme="minorHAnsi"/>
        </w:rPr>
        <w:t>la</w:t>
      </w:r>
      <w:r>
        <w:rPr>
          <w:rFonts w:asciiTheme="minorHAnsi" w:hAnsiTheme="minorHAnsi"/>
        </w:rPr>
        <w:t xml:space="preserve"> </w:t>
      </w:r>
      <w:r w:rsidRPr="00332247">
        <w:rPr>
          <w:rFonts w:asciiTheme="minorHAnsi" w:hAnsiTheme="minorHAnsi"/>
        </w:rPr>
        <w:t xml:space="preserve">valeur retenue </w:t>
      </w:r>
      <w:r>
        <w:rPr>
          <w:rFonts w:asciiTheme="minorHAnsi" w:hAnsiTheme="minorHAnsi"/>
        </w:rPr>
        <w:t xml:space="preserve">découlent les différents termes relatifs aux références nutritionnelles.  </w:t>
      </w:r>
      <w:r w:rsidR="00AD4B65" w:rsidRPr="00AD4B65">
        <w:rPr>
          <w:rFonts w:asciiTheme="minorHAnsi" w:hAnsiTheme="minorHAnsi"/>
        </w:rPr>
        <w:t>E</w:t>
      </w:r>
      <w:r w:rsidR="00523075" w:rsidRPr="00AD4B65">
        <w:rPr>
          <w:rFonts w:asciiTheme="minorHAnsi" w:hAnsiTheme="minorHAnsi"/>
        </w:rPr>
        <w:t xml:space="preserve">n France, l’ANSES </w:t>
      </w:r>
      <w:r w:rsidR="00AD4B65" w:rsidRPr="00AD4B65">
        <w:rPr>
          <w:rFonts w:asciiTheme="minorHAnsi" w:hAnsiTheme="minorHAnsi"/>
        </w:rPr>
        <w:t xml:space="preserve">a </w:t>
      </w:r>
      <w:r w:rsidR="00986139">
        <w:rPr>
          <w:rFonts w:asciiTheme="minorHAnsi" w:hAnsiTheme="minorHAnsi"/>
        </w:rPr>
        <w:t xml:space="preserve">défini et harmonisé récemment </w:t>
      </w:r>
      <w:r w:rsidR="00AD4B65" w:rsidRPr="00AD4B65">
        <w:rPr>
          <w:rFonts w:asciiTheme="minorHAnsi" w:hAnsiTheme="minorHAnsi"/>
        </w:rPr>
        <w:t>les références nutritionnelles à utiliser dans l’établissement des repères de consommations alimentaires pour la population française</w:t>
      </w:r>
      <w:r w:rsidR="00986139">
        <w:rPr>
          <w:rFonts w:asciiTheme="minorHAnsi" w:hAnsiTheme="minorHAnsi"/>
        </w:rPr>
        <w:t xml:space="preserve"> </w:t>
      </w:r>
      <w:r w:rsidR="00986139" w:rsidRPr="00AD4B65">
        <w:rPr>
          <w:rFonts w:asciiTheme="minorHAnsi" w:hAnsiTheme="minorHAnsi"/>
        </w:rPr>
        <w:t>(ANSES, 2017.</w:t>
      </w:r>
      <w:r w:rsidR="00986139">
        <w:rPr>
          <w:rFonts w:asciiTheme="minorHAnsi" w:hAnsiTheme="minorHAnsi"/>
        </w:rPr>
        <w:t xml:space="preserve"> Saisine 2012-SA-0103)</w:t>
      </w:r>
      <w:r w:rsidR="00AD4B65" w:rsidRPr="00AD4B65">
        <w:rPr>
          <w:rFonts w:asciiTheme="minorHAnsi" w:hAnsiTheme="minorHAnsi"/>
        </w:rPr>
        <w:t xml:space="preserve">. C’est un document très complet qui présente différentes notions importantes </w:t>
      </w:r>
    </w:p>
    <w:p w14:paraId="235435A2" w14:textId="77777777" w:rsidR="00CC79B7" w:rsidRDefault="00CC79B7" w:rsidP="00AA4D96">
      <w:pPr>
        <w:pStyle w:val="Paragraphedeliste"/>
        <w:numPr>
          <w:ilvl w:val="0"/>
          <w:numId w:val="5"/>
        </w:numPr>
        <w:jc w:val="both"/>
      </w:pPr>
      <w:r>
        <w:t>BNM : Besoin Nutritionnel Moyen. Le besoin moyen au sein de la population, tel qu’estimé à partir de données individuelles d’apport en relation avec un critère d’adéquation nutritionnelle lors d’études expérimentales.</w:t>
      </w:r>
    </w:p>
    <w:p w14:paraId="08BBEF7A" w14:textId="69A27E1C" w:rsidR="00523075" w:rsidRDefault="00523075" w:rsidP="00AA4D96">
      <w:pPr>
        <w:pStyle w:val="Paragraphedeliste"/>
        <w:numPr>
          <w:ilvl w:val="0"/>
          <w:numId w:val="5"/>
        </w:numPr>
        <w:jc w:val="both"/>
      </w:pPr>
      <w:r>
        <w:t>RNP</w:t>
      </w:r>
      <w:r w:rsidR="00CC79B7">
        <w:t xml:space="preserve"> : </w:t>
      </w:r>
      <w:r>
        <w:t>Référence Nutritionnelle pour la P</w:t>
      </w:r>
      <w:r w:rsidR="00CC79B7">
        <w:t xml:space="preserve">opulation. Ceci correspond à l’apport qui couvre le besoin de presque toute la population considérée, tel qu’estimé à partir des données expérimentales. Généralement </w:t>
      </w:r>
      <w:r w:rsidR="00E36D96">
        <w:t>le</w:t>
      </w:r>
      <w:r w:rsidR="00CC79B7">
        <w:t xml:space="preserve"> RNP est calculé à partir de l’estimation du BNM auquel on ajoute deux écart-types, pour déterminer ainsi l’apport qui couvre le besoin de 97,5% de la population.</w:t>
      </w:r>
    </w:p>
    <w:p w14:paraId="0AC4961E" w14:textId="3F8B4914" w:rsidR="00523075" w:rsidRDefault="00523075" w:rsidP="00AA4D96">
      <w:pPr>
        <w:pStyle w:val="Paragraphedeliste"/>
        <w:numPr>
          <w:ilvl w:val="0"/>
          <w:numId w:val="5"/>
        </w:numPr>
        <w:jc w:val="both"/>
      </w:pPr>
      <w:r>
        <w:t>AS : Apport Satisfaisant</w:t>
      </w:r>
      <w:r w:rsidR="00CC79B7">
        <w:t>. Correspond à l’apport moyen d’une population ou d’un sous-groupe pour lequel le statut nutritionnel est jugé satisfaisant. L’AS est la référence nutritionnelle retenue quand le BNM et donc la RNP ne peuvent pas être estimés faute de données suffisantes</w:t>
      </w:r>
    </w:p>
    <w:p w14:paraId="5DA6A469" w14:textId="750FC757" w:rsidR="00CC79B7" w:rsidRDefault="00CC79B7" w:rsidP="00AA4D96">
      <w:pPr>
        <w:pStyle w:val="Paragraphedeliste"/>
        <w:numPr>
          <w:ilvl w:val="0"/>
          <w:numId w:val="5"/>
        </w:numPr>
        <w:jc w:val="both"/>
      </w:pPr>
      <w:r>
        <w:t>LSS : Limite Supérieure de Sécurité. Indique l’apport journalier chronique maximal d'une vitamine ou d’un minéral considéré comme peu susceptible de présenter un risque d'effets indésirables sur la santé de toute la population.</w:t>
      </w:r>
    </w:p>
    <w:p w14:paraId="42ED7D18" w14:textId="1C66BB22" w:rsidR="00096DD1" w:rsidRDefault="00096DD1" w:rsidP="00096DD1">
      <w:pPr>
        <w:pStyle w:val="Paragraphedeliste"/>
        <w:numPr>
          <w:ilvl w:val="0"/>
          <w:numId w:val="5"/>
        </w:numPr>
        <w:jc w:val="both"/>
      </w:pPr>
      <w:r>
        <w:lastRenderedPageBreak/>
        <w:t>IR : Intervalle de référence. Intervalle d’apports considérés comme satisfaisants pour le maintien de la population en bonne santé. Il s’agit d’une référence nutritionnelle spécifique aux macronutriments énergétiques exprimée en pourcentage de l'apport énergétique total.</w:t>
      </w:r>
    </w:p>
    <w:p w14:paraId="42D14A30" w14:textId="77EAF2FA" w:rsidR="00195BAB" w:rsidRDefault="000F0EED" w:rsidP="00AA4D96">
      <w:pPr>
        <w:jc w:val="both"/>
      </w:pPr>
      <w:r>
        <w:t>La notion d’ANC (Apports Nutritionnels Recommandés) définie en 2001 par l’AFSSA</w:t>
      </w:r>
      <w:r w:rsidR="000D336E">
        <w:t>,</w:t>
      </w:r>
      <w:r>
        <w:t xml:space="preserve"> </w:t>
      </w:r>
      <w:r w:rsidR="00E579E5">
        <w:t>qui recoupait à la fois les notions de RNP et AS</w:t>
      </w:r>
      <w:r w:rsidR="000D336E">
        <w:t>,</w:t>
      </w:r>
      <w:r w:rsidR="00E579E5">
        <w:t xml:space="preserve"> </w:t>
      </w:r>
      <w:r w:rsidR="00195BAB">
        <w:t>es</w:t>
      </w:r>
      <w:r w:rsidR="00E579E5">
        <w:t xml:space="preserve">t maintenant obsolète. </w:t>
      </w:r>
    </w:p>
    <w:p w14:paraId="4947CC08" w14:textId="60850A8E" w:rsidR="00AD4B65" w:rsidRDefault="00E579E5" w:rsidP="00AA4D96">
      <w:pPr>
        <w:jc w:val="both"/>
      </w:pPr>
      <w:r>
        <w:t>Suite à l’harmonisation des définitions des différentes références nutritionnelles, l</w:t>
      </w:r>
      <w:r w:rsidR="00AD4B65">
        <w:t xml:space="preserve">’ANSES a passé au crible les valeurs de référence pour les vitamines et minéraux  </w:t>
      </w:r>
      <w:r>
        <w:t>en fonction des études disponibles et des différents avis de l’</w:t>
      </w:r>
      <w:r w:rsidR="000D79A6">
        <w:t>E</w:t>
      </w:r>
      <w:r>
        <w:t xml:space="preserve">FSA ce qui a permis de statuer </w:t>
      </w:r>
      <w:r w:rsidR="00CB7B63">
        <w:t xml:space="preserve">sur les valeurs à retenir, présentées dans les tableaux </w:t>
      </w:r>
      <w:r w:rsidR="007A2A20">
        <w:t xml:space="preserve">1 et 2 </w:t>
      </w:r>
      <w:r w:rsidR="00CB7B63">
        <w:t xml:space="preserve">suivants. </w:t>
      </w:r>
    </w:p>
    <w:p w14:paraId="7EBA621B" w14:textId="77777777" w:rsidR="00AD4B65" w:rsidRDefault="00AD4B65" w:rsidP="00AA4D96">
      <w:pPr>
        <w:jc w:val="both"/>
      </w:pPr>
    </w:p>
    <w:p w14:paraId="4F52B226" w14:textId="76D81536" w:rsidR="00AD4B65" w:rsidRDefault="007A2A20" w:rsidP="00AA4D96">
      <w:pPr>
        <w:jc w:val="both"/>
        <w:rPr>
          <w:rFonts w:asciiTheme="minorHAnsi" w:hAnsiTheme="minorHAnsi"/>
        </w:rPr>
      </w:pPr>
      <w:r>
        <w:t xml:space="preserve">Tableau </w:t>
      </w:r>
      <w:r w:rsidR="006D5813">
        <w:rPr>
          <w:noProof/>
        </w:rPr>
        <w:fldChar w:fldCharType="begin"/>
      </w:r>
      <w:r w:rsidR="006D5813">
        <w:rPr>
          <w:noProof/>
        </w:rPr>
        <w:instrText xml:space="preserve"> SEQ Tableau \* ARABIC </w:instrText>
      </w:r>
      <w:r w:rsidR="006D5813">
        <w:rPr>
          <w:noProof/>
        </w:rPr>
        <w:fldChar w:fldCharType="separate"/>
      </w:r>
      <w:r>
        <w:rPr>
          <w:noProof/>
        </w:rPr>
        <w:t>1</w:t>
      </w:r>
      <w:r w:rsidR="006D5813">
        <w:rPr>
          <w:noProof/>
        </w:rPr>
        <w:fldChar w:fldCharType="end"/>
      </w:r>
      <w:r>
        <w:t xml:space="preserve"> : </w:t>
      </w:r>
      <w:r w:rsidR="00AD4B65">
        <w:t>Références nutritionnelles</w:t>
      </w:r>
      <w:r w:rsidR="004755F8">
        <w:t xml:space="preserve"> des vitamines </w:t>
      </w:r>
      <w:r w:rsidR="00AD4B65">
        <w:t xml:space="preserve">pour les </w:t>
      </w:r>
      <w:r w:rsidR="004755F8">
        <w:t xml:space="preserve">hommes et femmes adultes </w:t>
      </w:r>
      <w:r w:rsidR="00AD4B65">
        <w:t xml:space="preserve">en France (ANSES 2017, </w:t>
      </w:r>
      <w:r w:rsidR="00AD4B65" w:rsidRPr="00AD4B65">
        <w:rPr>
          <w:rFonts w:asciiTheme="minorHAnsi" w:hAnsiTheme="minorHAnsi"/>
        </w:rPr>
        <w:t>Saisine 2012-SA-0103</w:t>
      </w:r>
      <w:r w:rsidR="00AD4B65">
        <w:rPr>
          <w:rFonts w:asciiTheme="minorHAnsi" w:hAnsiTheme="minorHAnsi"/>
        </w:rPr>
        <w:t>)</w:t>
      </w:r>
    </w:p>
    <w:tbl>
      <w:tblPr>
        <w:tblStyle w:val="Grilledutableau"/>
        <w:tblW w:w="9493" w:type="dxa"/>
        <w:tblLook w:val="04A0" w:firstRow="1" w:lastRow="0" w:firstColumn="1" w:lastColumn="0" w:noHBand="0" w:noVBand="1"/>
      </w:tblPr>
      <w:tblGrid>
        <w:gridCol w:w="1374"/>
        <w:gridCol w:w="903"/>
        <w:gridCol w:w="864"/>
        <w:gridCol w:w="903"/>
        <w:gridCol w:w="1794"/>
        <w:gridCol w:w="903"/>
        <w:gridCol w:w="864"/>
        <w:gridCol w:w="1888"/>
      </w:tblGrid>
      <w:tr w:rsidR="00B95B49" w14:paraId="58D45581" w14:textId="77777777" w:rsidTr="003563CC">
        <w:tc>
          <w:tcPr>
            <w:tcW w:w="1374" w:type="dxa"/>
          </w:tcPr>
          <w:p w14:paraId="4955E792" w14:textId="77777777" w:rsidR="00B95B49" w:rsidRPr="00CA0B90" w:rsidRDefault="00B95B49" w:rsidP="00AA4D96">
            <w:pPr>
              <w:spacing w:after="0" w:line="240" w:lineRule="auto"/>
              <w:jc w:val="both"/>
              <w:rPr>
                <w:sz w:val="20"/>
              </w:rPr>
            </w:pPr>
          </w:p>
        </w:tc>
        <w:tc>
          <w:tcPr>
            <w:tcW w:w="1767" w:type="dxa"/>
            <w:gridSpan w:val="2"/>
          </w:tcPr>
          <w:p w14:paraId="789ED7C6" w14:textId="698C0BD5" w:rsidR="00B95B49" w:rsidRPr="003563CC" w:rsidRDefault="00B95B49" w:rsidP="004E29E7">
            <w:pPr>
              <w:spacing w:after="0" w:line="240" w:lineRule="auto"/>
              <w:jc w:val="center"/>
              <w:rPr>
                <w:sz w:val="20"/>
              </w:rPr>
            </w:pPr>
            <w:r w:rsidRPr="003563CC">
              <w:rPr>
                <w:sz w:val="20"/>
              </w:rPr>
              <w:t>BNM</w:t>
            </w:r>
          </w:p>
        </w:tc>
        <w:tc>
          <w:tcPr>
            <w:tcW w:w="2697" w:type="dxa"/>
            <w:gridSpan w:val="2"/>
          </w:tcPr>
          <w:p w14:paraId="31F3B072" w14:textId="02BE01AD" w:rsidR="00B95B49" w:rsidRPr="003563CC" w:rsidRDefault="00B95B49" w:rsidP="004E29E7">
            <w:pPr>
              <w:spacing w:after="0" w:line="240" w:lineRule="auto"/>
              <w:jc w:val="center"/>
              <w:rPr>
                <w:sz w:val="20"/>
              </w:rPr>
            </w:pPr>
            <w:r w:rsidRPr="003563CC">
              <w:rPr>
                <w:sz w:val="20"/>
              </w:rPr>
              <w:t>RNP</w:t>
            </w:r>
          </w:p>
        </w:tc>
        <w:tc>
          <w:tcPr>
            <w:tcW w:w="1767" w:type="dxa"/>
            <w:gridSpan w:val="2"/>
          </w:tcPr>
          <w:p w14:paraId="53B36BF5" w14:textId="54E35446" w:rsidR="00B95B49" w:rsidRPr="003563CC" w:rsidRDefault="00B95B49" w:rsidP="004E29E7">
            <w:pPr>
              <w:spacing w:after="0" w:line="240" w:lineRule="auto"/>
              <w:jc w:val="center"/>
              <w:rPr>
                <w:sz w:val="20"/>
              </w:rPr>
            </w:pPr>
            <w:r w:rsidRPr="003563CC">
              <w:rPr>
                <w:sz w:val="20"/>
              </w:rPr>
              <w:t>AS</w:t>
            </w:r>
          </w:p>
        </w:tc>
        <w:tc>
          <w:tcPr>
            <w:tcW w:w="1888" w:type="dxa"/>
          </w:tcPr>
          <w:p w14:paraId="25416534" w14:textId="03D752E8" w:rsidR="00B95B49" w:rsidRPr="003563CC" w:rsidRDefault="00B95B49" w:rsidP="004E29E7">
            <w:pPr>
              <w:spacing w:after="0" w:line="240" w:lineRule="auto"/>
              <w:jc w:val="center"/>
              <w:rPr>
                <w:sz w:val="20"/>
              </w:rPr>
            </w:pPr>
            <w:r w:rsidRPr="003563CC">
              <w:rPr>
                <w:sz w:val="20"/>
              </w:rPr>
              <w:t>LSS</w:t>
            </w:r>
          </w:p>
        </w:tc>
      </w:tr>
      <w:tr w:rsidR="00F178D3" w14:paraId="2FF88736" w14:textId="77777777" w:rsidTr="003563CC">
        <w:tc>
          <w:tcPr>
            <w:tcW w:w="1374" w:type="dxa"/>
          </w:tcPr>
          <w:p w14:paraId="64E118FE" w14:textId="77777777" w:rsidR="00CA0B90" w:rsidRPr="00CA0B90" w:rsidRDefault="00CA0B90" w:rsidP="00AA4D96">
            <w:pPr>
              <w:spacing w:after="0" w:line="240" w:lineRule="auto"/>
              <w:jc w:val="both"/>
              <w:rPr>
                <w:sz w:val="20"/>
              </w:rPr>
            </w:pPr>
          </w:p>
        </w:tc>
        <w:tc>
          <w:tcPr>
            <w:tcW w:w="903" w:type="dxa"/>
          </w:tcPr>
          <w:p w14:paraId="2A88AE07" w14:textId="5FBB5CB2" w:rsidR="00CA0B90" w:rsidRPr="00CA0B90" w:rsidRDefault="00CA0B90" w:rsidP="004E29E7">
            <w:pPr>
              <w:spacing w:after="0" w:line="240" w:lineRule="auto"/>
              <w:jc w:val="center"/>
              <w:rPr>
                <w:sz w:val="20"/>
              </w:rPr>
            </w:pPr>
            <w:r w:rsidRPr="00CA0B90">
              <w:rPr>
                <w:sz w:val="20"/>
              </w:rPr>
              <w:t>Homme</w:t>
            </w:r>
          </w:p>
        </w:tc>
        <w:tc>
          <w:tcPr>
            <w:tcW w:w="864" w:type="dxa"/>
          </w:tcPr>
          <w:p w14:paraId="58890FA5" w14:textId="31E00B75" w:rsidR="00CA0B90" w:rsidRPr="00CA0B90" w:rsidRDefault="00CA0B90" w:rsidP="004E29E7">
            <w:pPr>
              <w:spacing w:after="0" w:line="240" w:lineRule="auto"/>
              <w:jc w:val="center"/>
              <w:rPr>
                <w:sz w:val="20"/>
              </w:rPr>
            </w:pPr>
            <w:r w:rsidRPr="00CA0B90">
              <w:rPr>
                <w:sz w:val="20"/>
              </w:rPr>
              <w:t>Femme</w:t>
            </w:r>
          </w:p>
        </w:tc>
        <w:tc>
          <w:tcPr>
            <w:tcW w:w="903" w:type="dxa"/>
          </w:tcPr>
          <w:p w14:paraId="1D2A0343" w14:textId="3989EEC0" w:rsidR="00CA0B90" w:rsidRPr="00CA0B90" w:rsidRDefault="00CA0B90" w:rsidP="004E29E7">
            <w:pPr>
              <w:spacing w:after="0" w:line="240" w:lineRule="auto"/>
              <w:jc w:val="center"/>
              <w:rPr>
                <w:sz w:val="20"/>
              </w:rPr>
            </w:pPr>
            <w:r w:rsidRPr="00CA0B90">
              <w:rPr>
                <w:sz w:val="20"/>
              </w:rPr>
              <w:t>Homme</w:t>
            </w:r>
          </w:p>
        </w:tc>
        <w:tc>
          <w:tcPr>
            <w:tcW w:w="1794" w:type="dxa"/>
          </w:tcPr>
          <w:p w14:paraId="6FCBDE67" w14:textId="7B9913CA" w:rsidR="00CA0B90" w:rsidRPr="00CA0B90" w:rsidRDefault="00CA0B90" w:rsidP="004E29E7">
            <w:pPr>
              <w:spacing w:after="0" w:line="240" w:lineRule="auto"/>
              <w:jc w:val="center"/>
              <w:rPr>
                <w:sz w:val="20"/>
              </w:rPr>
            </w:pPr>
            <w:r w:rsidRPr="00CA0B90">
              <w:rPr>
                <w:sz w:val="20"/>
              </w:rPr>
              <w:t>Femme</w:t>
            </w:r>
          </w:p>
        </w:tc>
        <w:tc>
          <w:tcPr>
            <w:tcW w:w="903" w:type="dxa"/>
          </w:tcPr>
          <w:p w14:paraId="7B20170A" w14:textId="1E060E35" w:rsidR="00CA0B90" w:rsidRPr="00CA0B90" w:rsidRDefault="00CA0B90" w:rsidP="004E29E7">
            <w:pPr>
              <w:spacing w:after="0" w:line="240" w:lineRule="auto"/>
              <w:jc w:val="center"/>
              <w:rPr>
                <w:sz w:val="20"/>
              </w:rPr>
            </w:pPr>
            <w:r w:rsidRPr="00CA0B90">
              <w:rPr>
                <w:sz w:val="20"/>
              </w:rPr>
              <w:t>Homme</w:t>
            </w:r>
          </w:p>
        </w:tc>
        <w:tc>
          <w:tcPr>
            <w:tcW w:w="864" w:type="dxa"/>
          </w:tcPr>
          <w:p w14:paraId="1920E421" w14:textId="695BDA6C" w:rsidR="00CA0B90" w:rsidRPr="00CA0B90" w:rsidRDefault="00CA0B90" w:rsidP="004E29E7">
            <w:pPr>
              <w:spacing w:after="0" w:line="240" w:lineRule="auto"/>
              <w:jc w:val="center"/>
              <w:rPr>
                <w:sz w:val="20"/>
              </w:rPr>
            </w:pPr>
            <w:r w:rsidRPr="00CA0B90">
              <w:rPr>
                <w:sz w:val="20"/>
              </w:rPr>
              <w:t>Femme</w:t>
            </w:r>
          </w:p>
        </w:tc>
        <w:tc>
          <w:tcPr>
            <w:tcW w:w="1888" w:type="dxa"/>
          </w:tcPr>
          <w:p w14:paraId="1DDC8574" w14:textId="77777777" w:rsidR="00CA0B90" w:rsidRPr="00CA0B90" w:rsidRDefault="00CA0B90" w:rsidP="004E29E7">
            <w:pPr>
              <w:spacing w:after="0" w:line="240" w:lineRule="auto"/>
              <w:jc w:val="center"/>
              <w:rPr>
                <w:sz w:val="20"/>
              </w:rPr>
            </w:pPr>
          </w:p>
        </w:tc>
      </w:tr>
      <w:tr w:rsidR="00F178D3" w14:paraId="6575DCD8" w14:textId="77777777" w:rsidTr="003563CC">
        <w:tc>
          <w:tcPr>
            <w:tcW w:w="1374" w:type="dxa"/>
          </w:tcPr>
          <w:p w14:paraId="3CFCDB87" w14:textId="77777777" w:rsidR="00CA0B90" w:rsidRPr="00CA0B90" w:rsidRDefault="00CA0B90" w:rsidP="00AA4D96">
            <w:pPr>
              <w:spacing w:after="0" w:line="240" w:lineRule="auto"/>
              <w:jc w:val="both"/>
              <w:rPr>
                <w:sz w:val="20"/>
              </w:rPr>
            </w:pPr>
            <w:r w:rsidRPr="00CA0B90">
              <w:rPr>
                <w:sz w:val="20"/>
              </w:rPr>
              <w:t>Vitamine A</w:t>
            </w:r>
          </w:p>
          <w:p w14:paraId="6C67F4D0" w14:textId="27C93E6C" w:rsidR="00CA0B90" w:rsidRPr="00CA0B90" w:rsidRDefault="00CA0B90" w:rsidP="00AA4D96">
            <w:pPr>
              <w:spacing w:after="0" w:line="240" w:lineRule="auto"/>
              <w:jc w:val="both"/>
              <w:rPr>
                <w:sz w:val="20"/>
              </w:rPr>
            </w:pPr>
            <w:r w:rsidRPr="00CA0B90">
              <w:rPr>
                <w:sz w:val="20"/>
              </w:rPr>
              <w:t>(µg ER/j)</w:t>
            </w:r>
          </w:p>
        </w:tc>
        <w:tc>
          <w:tcPr>
            <w:tcW w:w="903" w:type="dxa"/>
            <w:vAlign w:val="center"/>
          </w:tcPr>
          <w:p w14:paraId="6B27B35D" w14:textId="74875A15" w:rsidR="00CA0B90" w:rsidRPr="00CA0B90" w:rsidRDefault="00CA0B90" w:rsidP="00AA4D96">
            <w:pPr>
              <w:spacing w:after="0" w:line="240" w:lineRule="auto"/>
              <w:jc w:val="center"/>
              <w:rPr>
                <w:sz w:val="20"/>
              </w:rPr>
            </w:pPr>
            <w:r>
              <w:rPr>
                <w:sz w:val="20"/>
              </w:rPr>
              <w:t>570</w:t>
            </w:r>
          </w:p>
        </w:tc>
        <w:tc>
          <w:tcPr>
            <w:tcW w:w="864" w:type="dxa"/>
            <w:vAlign w:val="center"/>
          </w:tcPr>
          <w:p w14:paraId="6D18F4E3" w14:textId="0797C8B3" w:rsidR="00CA0B90" w:rsidRPr="00CA0B90" w:rsidRDefault="00CA0B90" w:rsidP="00AA4D96">
            <w:pPr>
              <w:spacing w:after="0" w:line="240" w:lineRule="auto"/>
              <w:jc w:val="center"/>
              <w:rPr>
                <w:sz w:val="20"/>
              </w:rPr>
            </w:pPr>
            <w:r>
              <w:rPr>
                <w:sz w:val="20"/>
              </w:rPr>
              <w:t>490</w:t>
            </w:r>
          </w:p>
        </w:tc>
        <w:tc>
          <w:tcPr>
            <w:tcW w:w="903" w:type="dxa"/>
            <w:vAlign w:val="center"/>
          </w:tcPr>
          <w:p w14:paraId="71779D46" w14:textId="64FB323F" w:rsidR="00CA0B90" w:rsidRPr="00CA0B90" w:rsidRDefault="00CA0B90" w:rsidP="00AA4D96">
            <w:pPr>
              <w:spacing w:after="0" w:line="240" w:lineRule="auto"/>
              <w:jc w:val="center"/>
              <w:rPr>
                <w:sz w:val="20"/>
              </w:rPr>
            </w:pPr>
            <w:r>
              <w:rPr>
                <w:sz w:val="20"/>
              </w:rPr>
              <w:t>750</w:t>
            </w:r>
          </w:p>
        </w:tc>
        <w:tc>
          <w:tcPr>
            <w:tcW w:w="1794" w:type="dxa"/>
            <w:vAlign w:val="center"/>
          </w:tcPr>
          <w:p w14:paraId="14D98D87" w14:textId="13C39612" w:rsidR="00CA0B90" w:rsidRPr="00CA0B90" w:rsidRDefault="00CA0B90" w:rsidP="00AA4D96">
            <w:pPr>
              <w:spacing w:after="0" w:line="240" w:lineRule="auto"/>
              <w:jc w:val="center"/>
              <w:rPr>
                <w:sz w:val="20"/>
              </w:rPr>
            </w:pPr>
            <w:r>
              <w:rPr>
                <w:sz w:val="20"/>
              </w:rPr>
              <w:t>650</w:t>
            </w:r>
          </w:p>
        </w:tc>
        <w:tc>
          <w:tcPr>
            <w:tcW w:w="903" w:type="dxa"/>
            <w:vAlign w:val="center"/>
          </w:tcPr>
          <w:p w14:paraId="79173AB2" w14:textId="77777777" w:rsidR="00CA0B90" w:rsidRPr="00CA0B90" w:rsidRDefault="00CA0B90" w:rsidP="00AA4D96">
            <w:pPr>
              <w:spacing w:after="0" w:line="240" w:lineRule="auto"/>
              <w:jc w:val="center"/>
              <w:rPr>
                <w:sz w:val="20"/>
              </w:rPr>
            </w:pPr>
          </w:p>
        </w:tc>
        <w:tc>
          <w:tcPr>
            <w:tcW w:w="864" w:type="dxa"/>
            <w:vAlign w:val="center"/>
          </w:tcPr>
          <w:p w14:paraId="0B33C9E2" w14:textId="77777777" w:rsidR="00CA0B90" w:rsidRPr="00CA0B90" w:rsidRDefault="00CA0B90" w:rsidP="00AA4D96">
            <w:pPr>
              <w:spacing w:after="0" w:line="240" w:lineRule="auto"/>
              <w:jc w:val="center"/>
              <w:rPr>
                <w:sz w:val="20"/>
              </w:rPr>
            </w:pPr>
          </w:p>
        </w:tc>
        <w:tc>
          <w:tcPr>
            <w:tcW w:w="1888" w:type="dxa"/>
            <w:vAlign w:val="center"/>
          </w:tcPr>
          <w:p w14:paraId="5CD4A975" w14:textId="5160FBB1" w:rsidR="00CA0B90" w:rsidRPr="00CA0B90" w:rsidRDefault="00CA0B90" w:rsidP="00AA4D96">
            <w:pPr>
              <w:spacing w:after="0" w:line="240" w:lineRule="auto"/>
              <w:jc w:val="center"/>
              <w:rPr>
                <w:sz w:val="20"/>
              </w:rPr>
            </w:pPr>
            <w:r>
              <w:rPr>
                <w:sz w:val="20"/>
              </w:rPr>
              <w:t>3000</w:t>
            </w:r>
          </w:p>
        </w:tc>
      </w:tr>
      <w:tr w:rsidR="00F178D3" w14:paraId="1273B5B3" w14:textId="77777777" w:rsidTr="003563CC">
        <w:tc>
          <w:tcPr>
            <w:tcW w:w="1374" w:type="dxa"/>
          </w:tcPr>
          <w:p w14:paraId="10A49643" w14:textId="15253D78" w:rsidR="00CA0B90" w:rsidRDefault="00CA0B90" w:rsidP="00AA4D96">
            <w:pPr>
              <w:spacing w:after="0" w:line="240" w:lineRule="auto"/>
              <w:jc w:val="both"/>
              <w:rPr>
                <w:sz w:val="20"/>
              </w:rPr>
            </w:pPr>
            <w:r>
              <w:rPr>
                <w:sz w:val="20"/>
              </w:rPr>
              <w:t>Vitamine B1</w:t>
            </w:r>
          </w:p>
          <w:p w14:paraId="75A64785" w14:textId="50B3CFC0" w:rsidR="00CA0B90" w:rsidRPr="00CA0B90" w:rsidRDefault="00CA0B90" w:rsidP="00AA4D96">
            <w:pPr>
              <w:spacing w:after="0" w:line="240" w:lineRule="auto"/>
              <w:jc w:val="both"/>
              <w:rPr>
                <w:sz w:val="20"/>
              </w:rPr>
            </w:pPr>
            <w:r>
              <w:rPr>
                <w:sz w:val="20"/>
              </w:rPr>
              <w:t>(mg/j)</w:t>
            </w:r>
          </w:p>
        </w:tc>
        <w:tc>
          <w:tcPr>
            <w:tcW w:w="903" w:type="dxa"/>
            <w:vAlign w:val="center"/>
          </w:tcPr>
          <w:p w14:paraId="0712BF97" w14:textId="77777777" w:rsidR="00CA0B90" w:rsidRPr="00CA0B90" w:rsidRDefault="00CA0B90" w:rsidP="00AA4D96">
            <w:pPr>
              <w:spacing w:after="0" w:line="240" w:lineRule="auto"/>
              <w:jc w:val="center"/>
              <w:rPr>
                <w:sz w:val="20"/>
              </w:rPr>
            </w:pPr>
          </w:p>
        </w:tc>
        <w:tc>
          <w:tcPr>
            <w:tcW w:w="864" w:type="dxa"/>
            <w:vAlign w:val="center"/>
          </w:tcPr>
          <w:p w14:paraId="754CCA83" w14:textId="77777777" w:rsidR="00CA0B90" w:rsidRPr="00CA0B90" w:rsidRDefault="00CA0B90" w:rsidP="00AA4D96">
            <w:pPr>
              <w:spacing w:after="0" w:line="240" w:lineRule="auto"/>
              <w:jc w:val="center"/>
              <w:rPr>
                <w:sz w:val="20"/>
              </w:rPr>
            </w:pPr>
          </w:p>
        </w:tc>
        <w:tc>
          <w:tcPr>
            <w:tcW w:w="903" w:type="dxa"/>
            <w:vAlign w:val="center"/>
          </w:tcPr>
          <w:p w14:paraId="1E01E872" w14:textId="77777777" w:rsidR="00CA0B90" w:rsidRPr="00CA0B90" w:rsidRDefault="00CA0B90" w:rsidP="00AA4D96">
            <w:pPr>
              <w:spacing w:after="0" w:line="240" w:lineRule="auto"/>
              <w:jc w:val="center"/>
              <w:rPr>
                <w:sz w:val="20"/>
              </w:rPr>
            </w:pPr>
          </w:p>
        </w:tc>
        <w:tc>
          <w:tcPr>
            <w:tcW w:w="1794" w:type="dxa"/>
            <w:vAlign w:val="center"/>
          </w:tcPr>
          <w:p w14:paraId="4A3F23C5" w14:textId="77777777" w:rsidR="00CA0B90" w:rsidRPr="00CA0B90" w:rsidRDefault="00CA0B90" w:rsidP="00AA4D96">
            <w:pPr>
              <w:spacing w:after="0" w:line="240" w:lineRule="auto"/>
              <w:jc w:val="center"/>
              <w:rPr>
                <w:sz w:val="20"/>
              </w:rPr>
            </w:pPr>
          </w:p>
        </w:tc>
        <w:tc>
          <w:tcPr>
            <w:tcW w:w="903" w:type="dxa"/>
            <w:vAlign w:val="center"/>
          </w:tcPr>
          <w:p w14:paraId="734C2BE8" w14:textId="1D35EA92" w:rsidR="00CA0B90" w:rsidRPr="00CA0B90" w:rsidRDefault="00CA0B90" w:rsidP="00AA4D96">
            <w:pPr>
              <w:spacing w:after="0" w:line="240" w:lineRule="auto"/>
              <w:jc w:val="center"/>
              <w:rPr>
                <w:sz w:val="20"/>
              </w:rPr>
            </w:pPr>
            <w:r>
              <w:rPr>
                <w:sz w:val="20"/>
              </w:rPr>
              <w:t>1,5</w:t>
            </w:r>
          </w:p>
        </w:tc>
        <w:tc>
          <w:tcPr>
            <w:tcW w:w="864" w:type="dxa"/>
            <w:vAlign w:val="center"/>
          </w:tcPr>
          <w:p w14:paraId="4C3D6056" w14:textId="38749325" w:rsidR="00CA0B90" w:rsidRPr="00CA0B90" w:rsidRDefault="00CA0B90" w:rsidP="00AA4D96">
            <w:pPr>
              <w:spacing w:after="0" w:line="240" w:lineRule="auto"/>
              <w:jc w:val="center"/>
              <w:rPr>
                <w:sz w:val="20"/>
              </w:rPr>
            </w:pPr>
            <w:r>
              <w:rPr>
                <w:sz w:val="20"/>
              </w:rPr>
              <w:t>1,2</w:t>
            </w:r>
          </w:p>
        </w:tc>
        <w:tc>
          <w:tcPr>
            <w:tcW w:w="1888" w:type="dxa"/>
            <w:vAlign w:val="center"/>
          </w:tcPr>
          <w:p w14:paraId="0D457BA4" w14:textId="34ECC7FD" w:rsidR="00CA0B90" w:rsidRDefault="00CA0B90" w:rsidP="00AA4D96">
            <w:pPr>
              <w:spacing w:after="0" w:line="240" w:lineRule="auto"/>
              <w:jc w:val="center"/>
              <w:rPr>
                <w:sz w:val="20"/>
              </w:rPr>
            </w:pPr>
            <w:r>
              <w:rPr>
                <w:sz w:val="20"/>
              </w:rPr>
              <w:t>ND</w:t>
            </w:r>
          </w:p>
          <w:p w14:paraId="69A5A339" w14:textId="3DA4F887" w:rsidR="00CA0B90" w:rsidRPr="00CA0B90" w:rsidRDefault="00CA0B90" w:rsidP="00AA4D96">
            <w:pPr>
              <w:spacing w:after="0" w:line="240" w:lineRule="auto"/>
              <w:jc w:val="center"/>
              <w:rPr>
                <w:sz w:val="20"/>
              </w:rPr>
            </w:pPr>
            <w:r>
              <w:rPr>
                <w:sz w:val="20"/>
              </w:rPr>
              <w:t>(Non Défini)</w:t>
            </w:r>
          </w:p>
        </w:tc>
      </w:tr>
      <w:tr w:rsidR="00F178D3" w14:paraId="31BFAA43" w14:textId="77777777" w:rsidTr="003563CC">
        <w:tc>
          <w:tcPr>
            <w:tcW w:w="1374" w:type="dxa"/>
          </w:tcPr>
          <w:p w14:paraId="72ED9526" w14:textId="77777777" w:rsidR="00CA0B90" w:rsidRDefault="00CA0B90" w:rsidP="00AA4D96">
            <w:pPr>
              <w:spacing w:after="0" w:line="240" w:lineRule="auto"/>
              <w:jc w:val="both"/>
              <w:rPr>
                <w:sz w:val="20"/>
              </w:rPr>
            </w:pPr>
            <w:r>
              <w:rPr>
                <w:sz w:val="20"/>
              </w:rPr>
              <w:t>Vitamine B2</w:t>
            </w:r>
          </w:p>
          <w:p w14:paraId="7C0E4E65" w14:textId="4D0150B7" w:rsidR="00CA0B90" w:rsidRPr="00CA0B90" w:rsidRDefault="00CA0B90" w:rsidP="00AA4D96">
            <w:pPr>
              <w:spacing w:after="0" w:line="240" w:lineRule="auto"/>
              <w:jc w:val="both"/>
              <w:rPr>
                <w:sz w:val="20"/>
              </w:rPr>
            </w:pPr>
            <w:r>
              <w:rPr>
                <w:sz w:val="20"/>
              </w:rPr>
              <w:t>(mg/j)</w:t>
            </w:r>
          </w:p>
        </w:tc>
        <w:tc>
          <w:tcPr>
            <w:tcW w:w="903" w:type="dxa"/>
            <w:vAlign w:val="center"/>
          </w:tcPr>
          <w:p w14:paraId="4BE265A3" w14:textId="18E4B000" w:rsidR="00CA0B90" w:rsidRPr="00CA0B90" w:rsidRDefault="00CA0B90" w:rsidP="00AA4D96">
            <w:pPr>
              <w:spacing w:after="0" w:line="240" w:lineRule="auto"/>
              <w:jc w:val="center"/>
              <w:rPr>
                <w:sz w:val="20"/>
              </w:rPr>
            </w:pPr>
          </w:p>
        </w:tc>
        <w:tc>
          <w:tcPr>
            <w:tcW w:w="864" w:type="dxa"/>
            <w:vAlign w:val="center"/>
          </w:tcPr>
          <w:p w14:paraId="4761FC40" w14:textId="63824D84" w:rsidR="00CA0B90" w:rsidRPr="00CA0B90" w:rsidRDefault="00CA0B90" w:rsidP="00AA4D96">
            <w:pPr>
              <w:spacing w:after="0" w:line="240" w:lineRule="auto"/>
              <w:jc w:val="center"/>
              <w:rPr>
                <w:sz w:val="20"/>
              </w:rPr>
            </w:pPr>
          </w:p>
        </w:tc>
        <w:tc>
          <w:tcPr>
            <w:tcW w:w="903" w:type="dxa"/>
            <w:vAlign w:val="center"/>
          </w:tcPr>
          <w:p w14:paraId="1516FB85" w14:textId="5789FB80" w:rsidR="00CA0B90" w:rsidRPr="00CA0B90" w:rsidRDefault="00CA0B90" w:rsidP="00AA4D96">
            <w:pPr>
              <w:spacing w:after="0" w:line="240" w:lineRule="auto"/>
              <w:jc w:val="center"/>
              <w:rPr>
                <w:sz w:val="20"/>
              </w:rPr>
            </w:pPr>
          </w:p>
        </w:tc>
        <w:tc>
          <w:tcPr>
            <w:tcW w:w="1794" w:type="dxa"/>
            <w:vAlign w:val="center"/>
          </w:tcPr>
          <w:p w14:paraId="2DBBCFBF" w14:textId="77777777" w:rsidR="00CA0B90" w:rsidRPr="00CA0B90" w:rsidRDefault="00CA0B90" w:rsidP="00AA4D96">
            <w:pPr>
              <w:spacing w:after="0" w:line="240" w:lineRule="auto"/>
              <w:jc w:val="center"/>
              <w:rPr>
                <w:sz w:val="20"/>
              </w:rPr>
            </w:pPr>
          </w:p>
        </w:tc>
        <w:tc>
          <w:tcPr>
            <w:tcW w:w="903" w:type="dxa"/>
            <w:vAlign w:val="center"/>
          </w:tcPr>
          <w:p w14:paraId="191D8F3B" w14:textId="644D8EA7" w:rsidR="00CA0B90" w:rsidRPr="00CA0B90" w:rsidRDefault="00CA0B90" w:rsidP="00AA4D96">
            <w:pPr>
              <w:spacing w:after="0" w:line="240" w:lineRule="auto"/>
              <w:jc w:val="center"/>
              <w:rPr>
                <w:sz w:val="20"/>
              </w:rPr>
            </w:pPr>
            <w:r>
              <w:rPr>
                <w:sz w:val="20"/>
              </w:rPr>
              <w:t>1,8</w:t>
            </w:r>
          </w:p>
        </w:tc>
        <w:tc>
          <w:tcPr>
            <w:tcW w:w="864" w:type="dxa"/>
            <w:vAlign w:val="center"/>
          </w:tcPr>
          <w:p w14:paraId="1E0C90CB" w14:textId="0E668100" w:rsidR="00CA0B90" w:rsidRPr="00CA0B90" w:rsidRDefault="00CA0B90" w:rsidP="00AA4D96">
            <w:pPr>
              <w:spacing w:after="0" w:line="240" w:lineRule="auto"/>
              <w:jc w:val="center"/>
              <w:rPr>
                <w:sz w:val="20"/>
              </w:rPr>
            </w:pPr>
            <w:r>
              <w:rPr>
                <w:sz w:val="20"/>
              </w:rPr>
              <w:t>1,5</w:t>
            </w:r>
          </w:p>
        </w:tc>
        <w:tc>
          <w:tcPr>
            <w:tcW w:w="1888" w:type="dxa"/>
            <w:vAlign w:val="center"/>
          </w:tcPr>
          <w:p w14:paraId="631B84B9" w14:textId="0D6F98CC" w:rsidR="00CA0B90" w:rsidRPr="00CA0B90" w:rsidRDefault="00CA0B90" w:rsidP="00AA4D96">
            <w:pPr>
              <w:spacing w:after="0" w:line="240" w:lineRule="auto"/>
              <w:jc w:val="center"/>
              <w:rPr>
                <w:sz w:val="20"/>
              </w:rPr>
            </w:pPr>
            <w:r>
              <w:rPr>
                <w:sz w:val="20"/>
              </w:rPr>
              <w:t>ND</w:t>
            </w:r>
          </w:p>
        </w:tc>
      </w:tr>
      <w:tr w:rsidR="00F178D3" w14:paraId="48DFCCFA" w14:textId="77777777" w:rsidTr="003563CC">
        <w:tc>
          <w:tcPr>
            <w:tcW w:w="1374" w:type="dxa"/>
          </w:tcPr>
          <w:p w14:paraId="726B387A" w14:textId="77777777" w:rsidR="00CA0B90" w:rsidRDefault="00CA0B90" w:rsidP="00AA4D96">
            <w:pPr>
              <w:spacing w:after="0" w:line="240" w:lineRule="auto"/>
              <w:jc w:val="both"/>
              <w:rPr>
                <w:sz w:val="20"/>
              </w:rPr>
            </w:pPr>
            <w:r>
              <w:rPr>
                <w:sz w:val="20"/>
              </w:rPr>
              <w:t>Vitamine B3</w:t>
            </w:r>
          </w:p>
          <w:p w14:paraId="20F3AC40" w14:textId="16628327" w:rsidR="00CA0B90" w:rsidRPr="00CA0B90" w:rsidRDefault="00CA0B90" w:rsidP="00AA4D96">
            <w:pPr>
              <w:spacing w:after="0" w:line="240" w:lineRule="auto"/>
              <w:jc w:val="both"/>
              <w:rPr>
                <w:sz w:val="20"/>
              </w:rPr>
            </w:pPr>
            <w:r>
              <w:rPr>
                <w:sz w:val="20"/>
              </w:rPr>
              <w:t>(mg/j)</w:t>
            </w:r>
          </w:p>
        </w:tc>
        <w:tc>
          <w:tcPr>
            <w:tcW w:w="903" w:type="dxa"/>
            <w:vAlign w:val="center"/>
          </w:tcPr>
          <w:p w14:paraId="3F23D9E8" w14:textId="14B24D77" w:rsidR="00CA0B90" w:rsidRPr="00CA0B90" w:rsidRDefault="00CA0B90" w:rsidP="00AA4D96">
            <w:pPr>
              <w:spacing w:after="0" w:line="240" w:lineRule="auto"/>
              <w:jc w:val="center"/>
              <w:rPr>
                <w:sz w:val="20"/>
              </w:rPr>
            </w:pPr>
            <w:r>
              <w:rPr>
                <w:sz w:val="20"/>
              </w:rPr>
              <w:t>14,4</w:t>
            </w:r>
          </w:p>
        </w:tc>
        <w:tc>
          <w:tcPr>
            <w:tcW w:w="864" w:type="dxa"/>
            <w:vAlign w:val="center"/>
          </w:tcPr>
          <w:p w14:paraId="5D6B7E22" w14:textId="175281C9" w:rsidR="00CA0B90" w:rsidRPr="00CA0B90" w:rsidRDefault="00CA0B90" w:rsidP="00AA4D96">
            <w:pPr>
              <w:spacing w:after="0" w:line="240" w:lineRule="auto"/>
              <w:jc w:val="center"/>
              <w:rPr>
                <w:sz w:val="20"/>
              </w:rPr>
            </w:pPr>
            <w:r>
              <w:rPr>
                <w:sz w:val="20"/>
              </w:rPr>
              <w:t>11,4</w:t>
            </w:r>
          </w:p>
        </w:tc>
        <w:tc>
          <w:tcPr>
            <w:tcW w:w="903" w:type="dxa"/>
            <w:vAlign w:val="center"/>
          </w:tcPr>
          <w:p w14:paraId="7FD2CAEB" w14:textId="5349AE4C" w:rsidR="00CA0B90" w:rsidRPr="00CA0B90" w:rsidRDefault="00CA0B90" w:rsidP="00AA4D96">
            <w:pPr>
              <w:spacing w:after="0" w:line="240" w:lineRule="auto"/>
              <w:jc w:val="center"/>
              <w:rPr>
                <w:sz w:val="20"/>
              </w:rPr>
            </w:pPr>
            <w:r>
              <w:rPr>
                <w:sz w:val="20"/>
              </w:rPr>
              <w:t>17,4</w:t>
            </w:r>
          </w:p>
        </w:tc>
        <w:tc>
          <w:tcPr>
            <w:tcW w:w="1794" w:type="dxa"/>
            <w:vAlign w:val="center"/>
          </w:tcPr>
          <w:p w14:paraId="54BFA124" w14:textId="4CB06EE1" w:rsidR="00CA0B90" w:rsidRPr="00CA0B90" w:rsidRDefault="00CA0B90" w:rsidP="00AA4D96">
            <w:pPr>
              <w:spacing w:after="0" w:line="240" w:lineRule="auto"/>
              <w:jc w:val="center"/>
              <w:rPr>
                <w:sz w:val="20"/>
              </w:rPr>
            </w:pPr>
            <w:r>
              <w:rPr>
                <w:sz w:val="20"/>
              </w:rPr>
              <w:t>14</w:t>
            </w:r>
          </w:p>
        </w:tc>
        <w:tc>
          <w:tcPr>
            <w:tcW w:w="903" w:type="dxa"/>
            <w:vAlign w:val="center"/>
          </w:tcPr>
          <w:p w14:paraId="5695C103" w14:textId="77777777" w:rsidR="00CA0B90" w:rsidRPr="00CA0B90" w:rsidRDefault="00CA0B90" w:rsidP="00AA4D96">
            <w:pPr>
              <w:spacing w:after="0" w:line="240" w:lineRule="auto"/>
              <w:jc w:val="center"/>
              <w:rPr>
                <w:sz w:val="20"/>
              </w:rPr>
            </w:pPr>
          </w:p>
        </w:tc>
        <w:tc>
          <w:tcPr>
            <w:tcW w:w="864" w:type="dxa"/>
            <w:vAlign w:val="center"/>
          </w:tcPr>
          <w:p w14:paraId="4A1A6F40" w14:textId="77777777" w:rsidR="00CA0B90" w:rsidRPr="00CA0B90" w:rsidRDefault="00CA0B90" w:rsidP="00AA4D96">
            <w:pPr>
              <w:spacing w:after="0" w:line="240" w:lineRule="auto"/>
              <w:jc w:val="center"/>
              <w:rPr>
                <w:sz w:val="20"/>
              </w:rPr>
            </w:pPr>
          </w:p>
        </w:tc>
        <w:tc>
          <w:tcPr>
            <w:tcW w:w="1888" w:type="dxa"/>
            <w:vAlign w:val="center"/>
          </w:tcPr>
          <w:p w14:paraId="5C02BDA2" w14:textId="06D1FB39" w:rsidR="00CA0B90" w:rsidRDefault="00605631" w:rsidP="00AA4D96">
            <w:pPr>
              <w:spacing w:after="0" w:line="240" w:lineRule="auto"/>
              <w:jc w:val="center"/>
              <w:rPr>
                <w:sz w:val="20"/>
              </w:rPr>
            </w:pPr>
            <w:r>
              <w:rPr>
                <w:sz w:val="20"/>
              </w:rPr>
              <w:t>10</w:t>
            </w:r>
            <w:r w:rsidR="004755F8">
              <w:rPr>
                <w:sz w:val="20"/>
              </w:rPr>
              <w:t xml:space="preserve"> </w:t>
            </w:r>
            <w:r>
              <w:rPr>
                <w:sz w:val="20"/>
              </w:rPr>
              <w:t>(</w:t>
            </w:r>
            <w:proofErr w:type="spellStart"/>
            <w:r>
              <w:rPr>
                <w:sz w:val="20"/>
              </w:rPr>
              <w:t>ac</w:t>
            </w:r>
            <w:proofErr w:type="spellEnd"/>
            <w:r>
              <w:rPr>
                <w:sz w:val="20"/>
              </w:rPr>
              <w:t>. nicotinique)</w:t>
            </w:r>
          </w:p>
          <w:p w14:paraId="732AB7F3" w14:textId="7031C69E" w:rsidR="00605631" w:rsidRPr="00CA0B90" w:rsidRDefault="00605631" w:rsidP="00AA4D96">
            <w:pPr>
              <w:spacing w:after="0" w:line="240" w:lineRule="auto"/>
              <w:jc w:val="center"/>
              <w:rPr>
                <w:sz w:val="20"/>
              </w:rPr>
            </w:pPr>
            <w:r>
              <w:rPr>
                <w:sz w:val="20"/>
              </w:rPr>
              <w:t>900 (nicotinamide)</w:t>
            </w:r>
          </w:p>
        </w:tc>
      </w:tr>
      <w:tr w:rsidR="00F178D3" w14:paraId="6DFB0984" w14:textId="77777777" w:rsidTr="003563CC">
        <w:tc>
          <w:tcPr>
            <w:tcW w:w="1374" w:type="dxa"/>
          </w:tcPr>
          <w:p w14:paraId="21CDC96D" w14:textId="77777777" w:rsidR="00CA0B90" w:rsidRDefault="00CA0B90" w:rsidP="00AA4D96">
            <w:pPr>
              <w:spacing w:after="0" w:line="240" w:lineRule="auto"/>
              <w:jc w:val="both"/>
              <w:rPr>
                <w:sz w:val="20"/>
              </w:rPr>
            </w:pPr>
            <w:r>
              <w:rPr>
                <w:sz w:val="20"/>
              </w:rPr>
              <w:t>Vitamine B5</w:t>
            </w:r>
          </w:p>
          <w:p w14:paraId="11EA8CB9" w14:textId="6EB531F6" w:rsidR="00605631" w:rsidRPr="00CA0B90" w:rsidRDefault="00605631" w:rsidP="00AA4D96">
            <w:pPr>
              <w:spacing w:after="0" w:line="240" w:lineRule="auto"/>
              <w:jc w:val="both"/>
              <w:rPr>
                <w:sz w:val="20"/>
              </w:rPr>
            </w:pPr>
            <w:r>
              <w:rPr>
                <w:sz w:val="20"/>
              </w:rPr>
              <w:t>(mg/j)</w:t>
            </w:r>
          </w:p>
        </w:tc>
        <w:tc>
          <w:tcPr>
            <w:tcW w:w="903" w:type="dxa"/>
            <w:vAlign w:val="center"/>
          </w:tcPr>
          <w:p w14:paraId="6E255964" w14:textId="77777777" w:rsidR="00CA0B90" w:rsidRPr="00CA0B90" w:rsidRDefault="00CA0B90" w:rsidP="00AA4D96">
            <w:pPr>
              <w:spacing w:after="0" w:line="240" w:lineRule="auto"/>
              <w:jc w:val="center"/>
              <w:rPr>
                <w:sz w:val="20"/>
              </w:rPr>
            </w:pPr>
          </w:p>
        </w:tc>
        <w:tc>
          <w:tcPr>
            <w:tcW w:w="864" w:type="dxa"/>
            <w:vAlign w:val="center"/>
          </w:tcPr>
          <w:p w14:paraId="29E33668" w14:textId="77777777" w:rsidR="00CA0B90" w:rsidRPr="00CA0B90" w:rsidRDefault="00CA0B90" w:rsidP="00AA4D96">
            <w:pPr>
              <w:spacing w:after="0" w:line="240" w:lineRule="auto"/>
              <w:jc w:val="center"/>
              <w:rPr>
                <w:sz w:val="20"/>
              </w:rPr>
            </w:pPr>
          </w:p>
        </w:tc>
        <w:tc>
          <w:tcPr>
            <w:tcW w:w="903" w:type="dxa"/>
            <w:vAlign w:val="center"/>
          </w:tcPr>
          <w:p w14:paraId="0CAB0EF9" w14:textId="77777777" w:rsidR="00CA0B90" w:rsidRPr="00CA0B90" w:rsidRDefault="00CA0B90" w:rsidP="00AA4D96">
            <w:pPr>
              <w:spacing w:after="0" w:line="240" w:lineRule="auto"/>
              <w:jc w:val="center"/>
              <w:rPr>
                <w:sz w:val="20"/>
              </w:rPr>
            </w:pPr>
          </w:p>
        </w:tc>
        <w:tc>
          <w:tcPr>
            <w:tcW w:w="1794" w:type="dxa"/>
            <w:vAlign w:val="center"/>
          </w:tcPr>
          <w:p w14:paraId="196A1C1C" w14:textId="77777777" w:rsidR="00CA0B90" w:rsidRPr="00CA0B90" w:rsidRDefault="00CA0B90" w:rsidP="00AA4D96">
            <w:pPr>
              <w:spacing w:after="0" w:line="240" w:lineRule="auto"/>
              <w:jc w:val="center"/>
              <w:rPr>
                <w:sz w:val="20"/>
              </w:rPr>
            </w:pPr>
          </w:p>
        </w:tc>
        <w:tc>
          <w:tcPr>
            <w:tcW w:w="903" w:type="dxa"/>
            <w:vAlign w:val="center"/>
          </w:tcPr>
          <w:p w14:paraId="16C513C0" w14:textId="4E9053B4" w:rsidR="00CA0B90" w:rsidRPr="00CA0B90" w:rsidRDefault="00605631" w:rsidP="00AA4D96">
            <w:pPr>
              <w:spacing w:after="0" w:line="240" w:lineRule="auto"/>
              <w:jc w:val="center"/>
              <w:rPr>
                <w:sz w:val="20"/>
              </w:rPr>
            </w:pPr>
            <w:r>
              <w:rPr>
                <w:sz w:val="20"/>
              </w:rPr>
              <w:t>5,8</w:t>
            </w:r>
          </w:p>
        </w:tc>
        <w:tc>
          <w:tcPr>
            <w:tcW w:w="864" w:type="dxa"/>
            <w:vAlign w:val="center"/>
          </w:tcPr>
          <w:p w14:paraId="21935B5C" w14:textId="11E8070C" w:rsidR="00CA0B90" w:rsidRPr="00CA0B90" w:rsidRDefault="00605631" w:rsidP="00AA4D96">
            <w:pPr>
              <w:spacing w:after="0" w:line="240" w:lineRule="auto"/>
              <w:jc w:val="center"/>
              <w:rPr>
                <w:sz w:val="20"/>
              </w:rPr>
            </w:pPr>
            <w:r>
              <w:rPr>
                <w:sz w:val="20"/>
              </w:rPr>
              <w:t>4,7</w:t>
            </w:r>
          </w:p>
        </w:tc>
        <w:tc>
          <w:tcPr>
            <w:tcW w:w="1888" w:type="dxa"/>
            <w:vAlign w:val="center"/>
          </w:tcPr>
          <w:p w14:paraId="2D248B26" w14:textId="384AA2A1" w:rsidR="00CA0B90" w:rsidRPr="00CA0B90" w:rsidRDefault="00605631" w:rsidP="00AA4D96">
            <w:pPr>
              <w:spacing w:after="0" w:line="240" w:lineRule="auto"/>
              <w:jc w:val="center"/>
              <w:rPr>
                <w:sz w:val="20"/>
              </w:rPr>
            </w:pPr>
            <w:r>
              <w:rPr>
                <w:sz w:val="20"/>
              </w:rPr>
              <w:t>ND</w:t>
            </w:r>
          </w:p>
        </w:tc>
      </w:tr>
      <w:tr w:rsidR="00F178D3" w14:paraId="419B82E5" w14:textId="77777777" w:rsidTr="003563CC">
        <w:tc>
          <w:tcPr>
            <w:tcW w:w="1374" w:type="dxa"/>
          </w:tcPr>
          <w:p w14:paraId="0C2754DA" w14:textId="77777777" w:rsidR="00CA0B90" w:rsidRDefault="00CA0B90" w:rsidP="00AA4D96">
            <w:pPr>
              <w:spacing w:after="0" w:line="240" w:lineRule="auto"/>
              <w:jc w:val="both"/>
              <w:rPr>
                <w:sz w:val="20"/>
              </w:rPr>
            </w:pPr>
            <w:r>
              <w:rPr>
                <w:sz w:val="20"/>
              </w:rPr>
              <w:t>Vitamine B6</w:t>
            </w:r>
          </w:p>
          <w:p w14:paraId="55AB0867" w14:textId="5BEED3D5" w:rsidR="00605631" w:rsidRPr="00CA0B90" w:rsidRDefault="00605631" w:rsidP="00AA4D96">
            <w:pPr>
              <w:spacing w:after="0" w:line="240" w:lineRule="auto"/>
              <w:jc w:val="both"/>
              <w:rPr>
                <w:sz w:val="20"/>
              </w:rPr>
            </w:pPr>
            <w:r>
              <w:rPr>
                <w:sz w:val="20"/>
              </w:rPr>
              <w:t>(mg/j)</w:t>
            </w:r>
          </w:p>
        </w:tc>
        <w:tc>
          <w:tcPr>
            <w:tcW w:w="903" w:type="dxa"/>
            <w:vAlign w:val="center"/>
          </w:tcPr>
          <w:p w14:paraId="1D6E3920" w14:textId="77777777" w:rsidR="00CA0B90" w:rsidRPr="00CA0B90" w:rsidRDefault="00CA0B90" w:rsidP="00AA4D96">
            <w:pPr>
              <w:spacing w:after="0" w:line="240" w:lineRule="auto"/>
              <w:jc w:val="center"/>
              <w:rPr>
                <w:sz w:val="20"/>
              </w:rPr>
            </w:pPr>
          </w:p>
        </w:tc>
        <w:tc>
          <w:tcPr>
            <w:tcW w:w="864" w:type="dxa"/>
            <w:vAlign w:val="center"/>
          </w:tcPr>
          <w:p w14:paraId="28925512" w14:textId="77777777" w:rsidR="00CA0B90" w:rsidRPr="00CA0B90" w:rsidRDefault="00CA0B90" w:rsidP="00AA4D96">
            <w:pPr>
              <w:spacing w:after="0" w:line="240" w:lineRule="auto"/>
              <w:jc w:val="center"/>
              <w:rPr>
                <w:sz w:val="20"/>
              </w:rPr>
            </w:pPr>
          </w:p>
        </w:tc>
        <w:tc>
          <w:tcPr>
            <w:tcW w:w="903" w:type="dxa"/>
            <w:vAlign w:val="center"/>
          </w:tcPr>
          <w:p w14:paraId="10D66238" w14:textId="77777777" w:rsidR="00CA0B90" w:rsidRPr="00CA0B90" w:rsidRDefault="00CA0B90" w:rsidP="00AA4D96">
            <w:pPr>
              <w:spacing w:after="0" w:line="240" w:lineRule="auto"/>
              <w:jc w:val="center"/>
              <w:rPr>
                <w:sz w:val="20"/>
              </w:rPr>
            </w:pPr>
          </w:p>
        </w:tc>
        <w:tc>
          <w:tcPr>
            <w:tcW w:w="1794" w:type="dxa"/>
            <w:vAlign w:val="center"/>
          </w:tcPr>
          <w:p w14:paraId="0B82A72F" w14:textId="77777777" w:rsidR="00CA0B90" w:rsidRPr="00CA0B90" w:rsidRDefault="00CA0B90" w:rsidP="00AA4D96">
            <w:pPr>
              <w:spacing w:after="0" w:line="240" w:lineRule="auto"/>
              <w:jc w:val="center"/>
              <w:rPr>
                <w:sz w:val="20"/>
              </w:rPr>
            </w:pPr>
          </w:p>
        </w:tc>
        <w:tc>
          <w:tcPr>
            <w:tcW w:w="903" w:type="dxa"/>
            <w:vAlign w:val="center"/>
          </w:tcPr>
          <w:p w14:paraId="2E546954" w14:textId="224DC27F" w:rsidR="00CA0B90" w:rsidRPr="00CA0B90" w:rsidRDefault="00605631" w:rsidP="00AA4D96">
            <w:pPr>
              <w:spacing w:after="0" w:line="240" w:lineRule="auto"/>
              <w:jc w:val="center"/>
              <w:rPr>
                <w:sz w:val="20"/>
              </w:rPr>
            </w:pPr>
            <w:r>
              <w:rPr>
                <w:sz w:val="20"/>
              </w:rPr>
              <w:t>1,8</w:t>
            </w:r>
          </w:p>
        </w:tc>
        <w:tc>
          <w:tcPr>
            <w:tcW w:w="864" w:type="dxa"/>
            <w:vAlign w:val="center"/>
          </w:tcPr>
          <w:p w14:paraId="77597848" w14:textId="1C2B4AF8" w:rsidR="00CA0B90" w:rsidRPr="00CA0B90" w:rsidRDefault="00605631" w:rsidP="00AA4D96">
            <w:pPr>
              <w:spacing w:after="0" w:line="240" w:lineRule="auto"/>
              <w:jc w:val="center"/>
              <w:rPr>
                <w:sz w:val="20"/>
              </w:rPr>
            </w:pPr>
            <w:r>
              <w:rPr>
                <w:sz w:val="20"/>
              </w:rPr>
              <w:t>1,5</w:t>
            </w:r>
          </w:p>
        </w:tc>
        <w:tc>
          <w:tcPr>
            <w:tcW w:w="1888" w:type="dxa"/>
            <w:vAlign w:val="center"/>
          </w:tcPr>
          <w:p w14:paraId="3E6847E9" w14:textId="43E7D4D9" w:rsidR="00CA0B90" w:rsidRPr="00CA0B90" w:rsidRDefault="00605631" w:rsidP="00AA4D96">
            <w:pPr>
              <w:spacing w:after="0" w:line="240" w:lineRule="auto"/>
              <w:jc w:val="center"/>
              <w:rPr>
                <w:sz w:val="20"/>
              </w:rPr>
            </w:pPr>
            <w:r>
              <w:rPr>
                <w:sz w:val="20"/>
              </w:rPr>
              <w:t>25</w:t>
            </w:r>
          </w:p>
        </w:tc>
      </w:tr>
      <w:tr w:rsidR="00F178D3" w14:paraId="72A8FE0E" w14:textId="77777777" w:rsidTr="003563CC">
        <w:tc>
          <w:tcPr>
            <w:tcW w:w="1374" w:type="dxa"/>
          </w:tcPr>
          <w:p w14:paraId="6F5AD45A" w14:textId="7C66CCC5" w:rsidR="00CA0B90" w:rsidRPr="00CA0B90" w:rsidRDefault="00CA0B90" w:rsidP="00AA4D96">
            <w:pPr>
              <w:spacing w:after="0" w:line="240" w:lineRule="auto"/>
              <w:jc w:val="both"/>
              <w:rPr>
                <w:sz w:val="20"/>
              </w:rPr>
            </w:pPr>
            <w:r>
              <w:rPr>
                <w:sz w:val="20"/>
              </w:rPr>
              <w:t>Vitamine B9</w:t>
            </w:r>
            <w:r w:rsidR="00605631">
              <w:rPr>
                <w:sz w:val="20"/>
              </w:rPr>
              <w:t xml:space="preserve"> (</w:t>
            </w:r>
            <w:r w:rsidR="00F178D3">
              <w:rPr>
                <w:sz w:val="20"/>
              </w:rPr>
              <w:t xml:space="preserve">EFA </w:t>
            </w:r>
            <w:r w:rsidR="00605631">
              <w:rPr>
                <w:sz w:val="20"/>
              </w:rPr>
              <w:t>µg/j)</w:t>
            </w:r>
          </w:p>
        </w:tc>
        <w:tc>
          <w:tcPr>
            <w:tcW w:w="903" w:type="dxa"/>
            <w:vAlign w:val="center"/>
          </w:tcPr>
          <w:p w14:paraId="0A916FAB" w14:textId="6074C88B" w:rsidR="00CA0B90" w:rsidRPr="00CA0B90" w:rsidRDefault="00605631" w:rsidP="00AA4D96">
            <w:pPr>
              <w:spacing w:after="0" w:line="240" w:lineRule="auto"/>
              <w:jc w:val="center"/>
              <w:rPr>
                <w:sz w:val="20"/>
              </w:rPr>
            </w:pPr>
            <w:r>
              <w:rPr>
                <w:sz w:val="20"/>
              </w:rPr>
              <w:t>250</w:t>
            </w:r>
          </w:p>
        </w:tc>
        <w:tc>
          <w:tcPr>
            <w:tcW w:w="864" w:type="dxa"/>
            <w:vAlign w:val="center"/>
          </w:tcPr>
          <w:p w14:paraId="0875A70D" w14:textId="4EA1A9D6" w:rsidR="00CA0B90" w:rsidRPr="00CA0B90" w:rsidRDefault="00605631" w:rsidP="00AA4D96">
            <w:pPr>
              <w:spacing w:after="0" w:line="240" w:lineRule="auto"/>
              <w:jc w:val="center"/>
              <w:rPr>
                <w:sz w:val="20"/>
              </w:rPr>
            </w:pPr>
            <w:r>
              <w:rPr>
                <w:sz w:val="20"/>
              </w:rPr>
              <w:t>250</w:t>
            </w:r>
          </w:p>
        </w:tc>
        <w:tc>
          <w:tcPr>
            <w:tcW w:w="903" w:type="dxa"/>
            <w:vAlign w:val="center"/>
          </w:tcPr>
          <w:p w14:paraId="24964C7B" w14:textId="2AFD4BDD" w:rsidR="00CA0B90" w:rsidRPr="00CA0B90" w:rsidRDefault="00605631" w:rsidP="00AA4D96">
            <w:pPr>
              <w:spacing w:after="0" w:line="240" w:lineRule="auto"/>
              <w:jc w:val="center"/>
              <w:rPr>
                <w:sz w:val="20"/>
              </w:rPr>
            </w:pPr>
            <w:r>
              <w:rPr>
                <w:sz w:val="20"/>
              </w:rPr>
              <w:t>330</w:t>
            </w:r>
          </w:p>
        </w:tc>
        <w:tc>
          <w:tcPr>
            <w:tcW w:w="1794" w:type="dxa"/>
            <w:vAlign w:val="center"/>
          </w:tcPr>
          <w:p w14:paraId="0ECA9A94" w14:textId="77777777" w:rsidR="00CA0B90" w:rsidRDefault="00605631" w:rsidP="00AA4D96">
            <w:pPr>
              <w:spacing w:after="0" w:line="240" w:lineRule="auto"/>
              <w:jc w:val="center"/>
              <w:rPr>
                <w:sz w:val="20"/>
              </w:rPr>
            </w:pPr>
            <w:r>
              <w:rPr>
                <w:sz w:val="20"/>
              </w:rPr>
              <w:t>330</w:t>
            </w:r>
          </w:p>
          <w:p w14:paraId="3500CB59" w14:textId="0D98E0BB" w:rsidR="00F178D3" w:rsidRPr="00CA0B90" w:rsidRDefault="00F178D3" w:rsidP="00AA4D96">
            <w:pPr>
              <w:spacing w:after="0" w:line="240" w:lineRule="auto"/>
              <w:jc w:val="center"/>
              <w:rPr>
                <w:sz w:val="20"/>
              </w:rPr>
            </w:pPr>
            <w:r>
              <w:rPr>
                <w:sz w:val="20"/>
              </w:rPr>
              <w:t xml:space="preserve">400 en période </w:t>
            </w:r>
            <w:proofErr w:type="spellStart"/>
            <w:r>
              <w:rPr>
                <w:sz w:val="20"/>
              </w:rPr>
              <w:t>préconceptionnelle</w:t>
            </w:r>
            <w:proofErr w:type="spellEnd"/>
          </w:p>
        </w:tc>
        <w:tc>
          <w:tcPr>
            <w:tcW w:w="903" w:type="dxa"/>
            <w:vAlign w:val="center"/>
          </w:tcPr>
          <w:p w14:paraId="7A85E5CD" w14:textId="77777777" w:rsidR="00CA0B90" w:rsidRPr="00CA0B90" w:rsidRDefault="00CA0B90" w:rsidP="00AA4D96">
            <w:pPr>
              <w:spacing w:after="0" w:line="240" w:lineRule="auto"/>
              <w:jc w:val="center"/>
              <w:rPr>
                <w:sz w:val="20"/>
              </w:rPr>
            </w:pPr>
          </w:p>
        </w:tc>
        <w:tc>
          <w:tcPr>
            <w:tcW w:w="864" w:type="dxa"/>
            <w:vAlign w:val="center"/>
          </w:tcPr>
          <w:p w14:paraId="7DCDECD2" w14:textId="77777777" w:rsidR="00CA0B90" w:rsidRPr="00CA0B90" w:rsidRDefault="00CA0B90" w:rsidP="00AA4D96">
            <w:pPr>
              <w:spacing w:after="0" w:line="240" w:lineRule="auto"/>
              <w:jc w:val="center"/>
              <w:rPr>
                <w:sz w:val="20"/>
              </w:rPr>
            </w:pPr>
          </w:p>
        </w:tc>
        <w:tc>
          <w:tcPr>
            <w:tcW w:w="1888" w:type="dxa"/>
            <w:vAlign w:val="center"/>
          </w:tcPr>
          <w:p w14:paraId="7A289179" w14:textId="57CAB6AD" w:rsidR="00605631" w:rsidRDefault="00605631" w:rsidP="00AA4D96">
            <w:pPr>
              <w:spacing w:after="0" w:line="240" w:lineRule="auto"/>
              <w:jc w:val="center"/>
              <w:rPr>
                <w:sz w:val="20"/>
              </w:rPr>
            </w:pPr>
            <w:r>
              <w:rPr>
                <w:sz w:val="20"/>
              </w:rPr>
              <w:t>1000</w:t>
            </w:r>
          </w:p>
          <w:p w14:paraId="60031E29" w14:textId="0161D588" w:rsidR="00CA0B90" w:rsidRPr="00CA0B90" w:rsidRDefault="00605631" w:rsidP="00AA4D96">
            <w:pPr>
              <w:spacing w:after="0" w:line="240" w:lineRule="auto"/>
              <w:jc w:val="center"/>
              <w:rPr>
                <w:sz w:val="20"/>
              </w:rPr>
            </w:pPr>
            <w:r>
              <w:rPr>
                <w:sz w:val="20"/>
              </w:rPr>
              <w:t>(</w:t>
            </w:r>
            <w:proofErr w:type="spellStart"/>
            <w:r>
              <w:rPr>
                <w:sz w:val="20"/>
              </w:rPr>
              <w:t>ac</w:t>
            </w:r>
            <w:proofErr w:type="spellEnd"/>
            <w:r>
              <w:rPr>
                <w:sz w:val="20"/>
              </w:rPr>
              <w:t>. folique)</w:t>
            </w:r>
          </w:p>
        </w:tc>
      </w:tr>
      <w:tr w:rsidR="00F178D3" w14:paraId="7D11EEFB" w14:textId="77777777" w:rsidTr="003563CC">
        <w:tc>
          <w:tcPr>
            <w:tcW w:w="1374" w:type="dxa"/>
          </w:tcPr>
          <w:p w14:paraId="0A0FFC24" w14:textId="77777777" w:rsidR="00CA0B90" w:rsidRDefault="00CA0B90" w:rsidP="00AA4D96">
            <w:pPr>
              <w:spacing w:after="0" w:line="240" w:lineRule="auto"/>
              <w:jc w:val="both"/>
              <w:rPr>
                <w:sz w:val="20"/>
              </w:rPr>
            </w:pPr>
            <w:r>
              <w:rPr>
                <w:sz w:val="20"/>
              </w:rPr>
              <w:t>Vitamine B12</w:t>
            </w:r>
          </w:p>
          <w:p w14:paraId="187A230D" w14:textId="2248ACB0" w:rsidR="00605631" w:rsidRPr="00CA0B90" w:rsidRDefault="00605631" w:rsidP="00AA4D96">
            <w:pPr>
              <w:spacing w:after="0" w:line="240" w:lineRule="auto"/>
              <w:jc w:val="both"/>
              <w:rPr>
                <w:sz w:val="20"/>
              </w:rPr>
            </w:pPr>
            <w:r>
              <w:rPr>
                <w:sz w:val="20"/>
              </w:rPr>
              <w:t>(µg/j)</w:t>
            </w:r>
          </w:p>
        </w:tc>
        <w:tc>
          <w:tcPr>
            <w:tcW w:w="903" w:type="dxa"/>
            <w:vAlign w:val="center"/>
          </w:tcPr>
          <w:p w14:paraId="209F7434" w14:textId="77777777" w:rsidR="00CA0B90" w:rsidRPr="00CA0B90" w:rsidRDefault="00CA0B90" w:rsidP="00AA4D96">
            <w:pPr>
              <w:spacing w:after="0" w:line="240" w:lineRule="auto"/>
              <w:jc w:val="center"/>
              <w:rPr>
                <w:sz w:val="20"/>
              </w:rPr>
            </w:pPr>
          </w:p>
        </w:tc>
        <w:tc>
          <w:tcPr>
            <w:tcW w:w="864" w:type="dxa"/>
            <w:vAlign w:val="center"/>
          </w:tcPr>
          <w:p w14:paraId="2039B780" w14:textId="77777777" w:rsidR="00CA0B90" w:rsidRPr="00CA0B90" w:rsidRDefault="00CA0B90" w:rsidP="00AA4D96">
            <w:pPr>
              <w:spacing w:after="0" w:line="240" w:lineRule="auto"/>
              <w:jc w:val="center"/>
              <w:rPr>
                <w:sz w:val="20"/>
              </w:rPr>
            </w:pPr>
          </w:p>
        </w:tc>
        <w:tc>
          <w:tcPr>
            <w:tcW w:w="903" w:type="dxa"/>
            <w:vAlign w:val="center"/>
          </w:tcPr>
          <w:p w14:paraId="61415D59" w14:textId="77777777" w:rsidR="00CA0B90" w:rsidRPr="00CA0B90" w:rsidRDefault="00CA0B90" w:rsidP="00AA4D96">
            <w:pPr>
              <w:spacing w:after="0" w:line="240" w:lineRule="auto"/>
              <w:jc w:val="center"/>
              <w:rPr>
                <w:sz w:val="20"/>
              </w:rPr>
            </w:pPr>
          </w:p>
        </w:tc>
        <w:tc>
          <w:tcPr>
            <w:tcW w:w="1794" w:type="dxa"/>
            <w:vAlign w:val="center"/>
          </w:tcPr>
          <w:p w14:paraId="23A713D9" w14:textId="77777777" w:rsidR="00CA0B90" w:rsidRPr="00CA0B90" w:rsidRDefault="00CA0B90" w:rsidP="00AA4D96">
            <w:pPr>
              <w:spacing w:after="0" w:line="240" w:lineRule="auto"/>
              <w:jc w:val="center"/>
              <w:rPr>
                <w:sz w:val="20"/>
              </w:rPr>
            </w:pPr>
          </w:p>
        </w:tc>
        <w:tc>
          <w:tcPr>
            <w:tcW w:w="903" w:type="dxa"/>
            <w:vAlign w:val="center"/>
          </w:tcPr>
          <w:p w14:paraId="5BB1309D" w14:textId="59158F3A" w:rsidR="00CA0B90" w:rsidRPr="00CA0B90" w:rsidRDefault="00605631" w:rsidP="00AA4D96">
            <w:pPr>
              <w:spacing w:after="0" w:line="240" w:lineRule="auto"/>
              <w:jc w:val="center"/>
              <w:rPr>
                <w:sz w:val="20"/>
              </w:rPr>
            </w:pPr>
            <w:r>
              <w:rPr>
                <w:sz w:val="20"/>
              </w:rPr>
              <w:t>4</w:t>
            </w:r>
          </w:p>
        </w:tc>
        <w:tc>
          <w:tcPr>
            <w:tcW w:w="864" w:type="dxa"/>
            <w:vAlign w:val="center"/>
          </w:tcPr>
          <w:p w14:paraId="37A2ED7F" w14:textId="2B247781" w:rsidR="00CA0B90" w:rsidRPr="00CA0B90" w:rsidRDefault="00605631" w:rsidP="00AA4D96">
            <w:pPr>
              <w:spacing w:after="0" w:line="240" w:lineRule="auto"/>
              <w:jc w:val="center"/>
              <w:rPr>
                <w:sz w:val="20"/>
              </w:rPr>
            </w:pPr>
            <w:r>
              <w:rPr>
                <w:sz w:val="20"/>
              </w:rPr>
              <w:t>4</w:t>
            </w:r>
          </w:p>
        </w:tc>
        <w:tc>
          <w:tcPr>
            <w:tcW w:w="1888" w:type="dxa"/>
            <w:vAlign w:val="center"/>
          </w:tcPr>
          <w:p w14:paraId="007E01A6" w14:textId="31096056" w:rsidR="00CA0B90" w:rsidRPr="00CA0B90" w:rsidRDefault="00605631" w:rsidP="00AA4D96">
            <w:pPr>
              <w:spacing w:after="0" w:line="240" w:lineRule="auto"/>
              <w:jc w:val="center"/>
              <w:rPr>
                <w:sz w:val="20"/>
              </w:rPr>
            </w:pPr>
            <w:r>
              <w:rPr>
                <w:sz w:val="20"/>
              </w:rPr>
              <w:t>ND</w:t>
            </w:r>
          </w:p>
        </w:tc>
      </w:tr>
      <w:tr w:rsidR="00F178D3" w14:paraId="4C834644" w14:textId="77777777" w:rsidTr="003563CC">
        <w:tc>
          <w:tcPr>
            <w:tcW w:w="1374" w:type="dxa"/>
          </w:tcPr>
          <w:p w14:paraId="5C5DE9E6" w14:textId="77777777" w:rsidR="00CA0B90" w:rsidRDefault="00CA0B90" w:rsidP="00AA4D96">
            <w:pPr>
              <w:spacing w:after="0" w:line="240" w:lineRule="auto"/>
              <w:jc w:val="both"/>
              <w:rPr>
                <w:sz w:val="20"/>
              </w:rPr>
            </w:pPr>
            <w:r>
              <w:rPr>
                <w:sz w:val="20"/>
              </w:rPr>
              <w:t>Vitamine C</w:t>
            </w:r>
          </w:p>
          <w:p w14:paraId="275570C9" w14:textId="19E2FA25" w:rsidR="00605631" w:rsidRPr="00CA0B90" w:rsidRDefault="00605631" w:rsidP="00AA4D96">
            <w:pPr>
              <w:spacing w:after="0" w:line="240" w:lineRule="auto"/>
              <w:jc w:val="both"/>
              <w:rPr>
                <w:sz w:val="20"/>
              </w:rPr>
            </w:pPr>
            <w:r>
              <w:rPr>
                <w:sz w:val="20"/>
              </w:rPr>
              <w:t>(mg/j)</w:t>
            </w:r>
          </w:p>
        </w:tc>
        <w:tc>
          <w:tcPr>
            <w:tcW w:w="903" w:type="dxa"/>
            <w:vAlign w:val="center"/>
          </w:tcPr>
          <w:p w14:paraId="13D49A2D" w14:textId="4FC1A03A" w:rsidR="00CA0B90" w:rsidRPr="00CA0B90" w:rsidRDefault="00605631" w:rsidP="00AA4D96">
            <w:pPr>
              <w:spacing w:after="0" w:line="240" w:lineRule="auto"/>
              <w:jc w:val="center"/>
              <w:rPr>
                <w:sz w:val="20"/>
              </w:rPr>
            </w:pPr>
            <w:r>
              <w:rPr>
                <w:sz w:val="20"/>
              </w:rPr>
              <w:t>90</w:t>
            </w:r>
          </w:p>
        </w:tc>
        <w:tc>
          <w:tcPr>
            <w:tcW w:w="864" w:type="dxa"/>
            <w:vAlign w:val="center"/>
          </w:tcPr>
          <w:p w14:paraId="5E2B6AF1" w14:textId="522CBADE" w:rsidR="00CA0B90" w:rsidRPr="00CA0B90" w:rsidRDefault="00605631" w:rsidP="00AA4D96">
            <w:pPr>
              <w:spacing w:after="0" w:line="240" w:lineRule="auto"/>
              <w:jc w:val="center"/>
              <w:rPr>
                <w:sz w:val="20"/>
              </w:rPr>
            </w:pPr>
            <w:r>
              <w:rPr>
                <w:sz w:val="20"/>
              </w:rPr>
              <w:t>90</w:t>
            </w:r>
          </w:p>
        </w:tc>
        <w:tc>
          <w:tcPr>
            <w:tcW w:w="903" w:type="dxa"/>
            <w:vAlign w:val="center"/>
          </w:tcPr>
          <w:p w14:paraId="42B27B0A" w14:textId="1909C2C6" w:rsidR="00CA0B90" w:rsidRPr="00CA0B90" w:rsidRDefault="00605631" w:rsidP="00AA4D96">
            <w:pPr>
              <w:spacing w:after="0" w:line="240" w:lineRule="auto"/>
              <w:jc w:val="center"/>
              <w:rPr>
                <w:sz w:val="20"/>
              </w:rPr>
            </w:pPr>
            <w:r>
              <w:rPr>
                <w:sz w:val="20"/>
              </w:rPr>
              <w:t>110</w:t>
            </w:r>
          </w:p>
        </w:tc>
        <w:tc>
          <w:tcPr>
            <w:tcW w:w="1794" w:type="dxa"/>
            <w:vAlign w:val="center"/>
          </w:tcPr>
          <w:p w14:paraId="54270027" w14:textId="2681DD87" w:rsidR="00CA0B90" w:rsidRPr="00CA0B90" w:rsidRDefault="00605631" w:rsidP="00AA4D96">
            <w:pPr>
              <w:spacing w:after="0" w:line="240" w:lineRule="auto"/>
              <w:jc w:val="center"/>
              <w:rPr>
                <w:sz w:val="20"/>
              </w:rPr>
            </w:pPr>
            <w:r>
              <w:rPr>
                <w:sz w:val="20"/>
              </w:rPr>
              <w:t>110</w:t>
            </w:r>
          </w:p>
        </w:tc>
        <w:tc>
          <w:tcPr>
            <w:tcW w:w="903" w:type="dxa"/>
            <w:vAlign w:val="center"/>
          </w:tcPr>
          <w:p w14:paraId="773DC9FB" w14:textId="77777777" w:rsidR="00CA0B90" w:rsidRPr="00CA0B90" w:rsidRDefault="00CA0B90" w:rsidP="00AA4D96">
            <w:pPr>
              <w:spacing w:after="0" w:line="240" w:lineRule="auto"/>
              <w:jc w:val="center"/>
              <w:rPr>
                <w:sz w:val="20"/>
              </w:rPr>
            </w:pPr>
          </w:p>
        </w:tc>
        <w:tc>
          <w:tcPr>
            <w:tcW w:w="864" w:type="dxa"/>
            <w:vAlign w:val="center"/>
          </w:tcPr>
          <w:p w14:paraId="187A9F04" w14:textId="77777777" w:rsidR="00CA0B90" w:rsidRPr="00CA0B90" w:rsidRDefault="00CA0B90" w:rsidP="00AA4D96">
            <w:pPr>
              <w:spacing w:after="0" w:line="240" w:lineRule="auto"/>
              <w:jc w:val="center"/>
              <w:rPr>
                <w:sz w:val="20"/>
              </w:rPr>
            </w:pPr>
          </w:p>
        </w:tc>
        <w:tc>
          <w:tcPr>
            <w:tcW w:w="1888" w:type="dxa"/>
            <w:vAlign w:val="center"/>
          </w:tcPr>
          <w:p w14:paraId="3333279B" w14:textId="5F1C5557" w:rsidR="00CA0B90" w:rsidRPr="00CA0B90" w:rsidRDefault="00605631" w:rsidP="00AA4D96">
            <w:pPr>
              <w:spacing w:after="0" w:line="240" w:lineRule="auto"/>
              <w:jc w:val="center"/>
              <w:rPr>
                <w:sz w:val="20"/>
              </w:rPr>
            </w:pPr>
            <w:r>
              <w:rPr>
                <w:sz w:val="20"/>
              </w:rPr>
              <w:t>ND</w:t>
            </w:r>
          </w:p>
        </w:tc>
      </w:tr>
      <w:tr w:rsidR="00F178D3" w14:paraId="1C59A48E" w14:textId="77777777" w:rsidTr="003563CC">
        <w:tc>
          <w:tcPr>
            <w:tcW w:w="1374" w:type="dxa"/>
          </w:tcPr>
          <w:p w14:paraId="1E419DB7" w14:textId="77777777" w:rsidR="00CA0B90" w:rsidRDefault="00CA0B90" w:rsidP="00AA4D96">
            <w:pPr>
              <w:spacing w:after="0" w:line="240" w:lineRule="auto"/>
              <w:jc w:val="both"/>
              <w:rPr>
                <w:sz w:val="20"/>
              </w:rPr>
            </w:pPr>
            <w:r>
              <w:rPr>
                <w:sz w:val="20"/>
              </w:rPr>
              <w:t>Vitamine D</w:t>
            </w:r>
          </w:p>
          <w:p w14:paraId="5CA74A22" w14:textId="564C2A9B" w:rsidR="00605631" w:rsidRPr="00CA0B90" w:rsidRDefault="00605631" w:rsidP="00AA4D96">
            <w:pPr>
              <w:spacing w:after="0" w:line="240" w:lineRule="auto"/>
              <w:jc w:val="both"/>
              <w:rPr>
                <w:sz w:val="20"/>
              </w:rPr>
            </w:pPr>
            <w:r>
              <w:rPr>
                <w:sz w:val="20"/>
              </w:rPr>
              <w:t>(µg/j)</w:t>
            </w:r>
          </w:p>
        </w:tc>
        <w:tc>
          <w:tcPr>
            <w:tcW w:w="903" w:type="dxa"/>
            <w:vAlign w:val="center"/>
          </w:tcPr>
          <w:p w14:paraId="18D3DC49" w14:textId="19AC00E4" w:rsidR="00CA0B90" w:rsidRPr="00CA0B90" w:rsidRDefault="00605631" w:rsidP="00AA4D96">
            <w:pPr>
              <w:spacing w:after="0" w:line="240" w:lineRule="auto"/>
              <w:jc w:val="center"/>
              <w:rPr>
                <w:sz w:val="20"/>
              </w:rPr>
            </w:pPr>
            <w:r>
              <w:rPr>
                <w:sz w:val="20"/>
              </w:rPr>
              <w:t>10</w:t>
            </w:r>
          </w:p>
        </w:tc>
        <w:tc>
          <w:tcPr>
            <w:tcW w:w="864" w:type="dxa"/>
            <w:vAlign w:val="center"/>
          </w:tcPr>
          <w:p w14:paraId="12B69F82" w14:textId="76AADDED" w:rsidR="00CA0B90" w:rsidRPr="00CA0B90" w:rsidRDefault="00605631" w:rsidP="00AA4D96">
            <w:pPr>
              <w:spacing w:after="0" w:line="240" w:lineRule="auto"/>
              <w:jc w:val="center"/>
              <w:rPr>
                <w:sz w:val="20"/>
              </w:rPr>
            </w:pPr>
            <w:r>
              <w:rPr>
                <w:sz w:val="20"/>
              </w:rPr>
              <w:t>10</w:t>
            </w:r>
          </w:p>
        </w:tc>
        <w:tc>
          <w:tcPr>
            <w:tcW w:w="903" w:type="dxa"/>
            <w:vAlign w:val="center"/>
          </w:tcPr>
          <w:p w14:paraId="0312008B" w14:textId="1410C8A8" w:rsidR="00CA0B90" w:rsidRPr="00CA0B90" w:rsidRDefault="00605631" w:rsidP="00AA4D96">
            <w:pPr>
              <w:spacing w:after="0" w:line="240" w:lineRule="auto"/>
              <w:jc w:val="center"/>
              <w:rPr>
                <w:sz w:val="20"/>
              </w:rPr>
            </w:pPr>
            <w:r>
              <w:rPr>
                <w:sz w:val="20"/>
              </w:rPr>
              <w:t>15</w:t>
            </w:r>
          </w:p>
        </w:tc>
        <w:tc>
          <w:tcPr>
            <w:tcW w:w="1794" w:type="dxa"/>
            <w:vAlign w:val="center"/>
          </w:tcPr>
          <w:p w14:paraId="64AB7E74" w14:textId="62EE9CBC" w:rsidR="00CA0B90" w:rsidRPr="00CA0B90" w:rsidRDefault="00605631" w:rsidP="00AA4D96">
            <w:pPr>
              <w:spacing w:after="0" w:line="240" w:lineRule="auto"/>
              <w:jc w:val="center"/>
              <w:rPr>
                <w:sz w:val="20"/>
              </w:rPr>
            </w:pPr>
            <w:r>
              <w:rPr>
                <w:sz w:val="20"/>
              </w:rPr>
              <w:t>15</w:t>
            </w:r>
          </w:p>
        </w:tc>
        <w:tc>
          <w:tcPr>
            <w:tcW w:w="903" w:type="dxa"/>
            <w:vAlign w:val="center"/>
          </w:tcPr>
          <w:p w14:paraId="221F1D8F" w14:textId="77777777" w:rsidR="00CA0B90" w:rsidRPr="00CA0B90" w:rsidRDefault="00CA0B90" w:rsidP="00AA4D96">
            <w:pPr>
              <w:spacing w:after="0" w:line="240" w:lineRule="auto"/>
              <w:jc w:val="center"/>
              <w:rPr>
                <w:sz w:val="20"/>
              </w:rPr>
            </w:pPr>
          </w:p>
        </w:tc>
        <w:tc>
          <w:tcPr>
            <w:tcW w:w="864" w:type="dxa"/>
            <w:vAlign w:val="center"/>
          </w:tcPr>
          <w:p w14:paraId="1EBDB345" w14:textId="77777777" w:rsidR="00CA0B90" w:rsidRPr="00CA0B90" w:rsidRDefault="00CA0B90" w:rsidP="00AA4D96">
            <w:pPr>
              <w:spacing w:after="0" w:line="240" w:lineRule="auto"/>
              <w:jc w:val="center"/>
              <w:rPr>
                <w:sz w:val="20"/>
              </w:rPr>
            </w:pPr>
          </w:p>
        </w:tc>
        <w:tc>
          <w:tcPr>
            <w:tcW w:w="1888" w:type="dxa"/>
            <w:vAlign w:val="center"/>
          </w:tcPr>
          <w:p w14:paraId="6E931A02" w14:textId="318BA2E0" w:rsidR="00CA0B90" w:rsidRPr="00CA0B90" w:rsidRDefault="00F178D3" w:rsidP="00AA4D96">
            <w:pPr>
              <w:spacing w:after="0" w:line="240" w:lineRule="auto"/>
              <w:jc w:val="center"/>
              <w:rPr>
                <w:sz w:val="20"/>
              </w:rPr>
            </w:pPr>
            <w:r>
              <w:rPr>
                <w:sz w:val="20"/>
              </w:rPr>
              <w:t>50</w:t>
            </w:r>
          </w:p>
        </w:tc>
      </w:tr>
      <w:tr w:rsidR="00F178D3" w14:paraId="515AA9DB" w14:textId="77777777" w:rsidTr="003563CC">
        <w:tc>
          <w:tcPr>
            <w:tcW w:w="1374" w:type="dxa"/>
          </w:tcPr>
          <w:p w14:paraId="74418BC3" w14:textId="77777777" w:rsidR="00CA0B90" w:rsidRDefault="00CA0B90" w:rsidP="00AA4D96">
            <w:pPr>
              <w:spacing w:after="0" w:line="240" w:lineRule="auto"/>
              <w:jc w:val="both"/>
              <w:rPr>
                <w:sz w:val="20"/>
              </w:rPr>
            </w:pPr>
            <w:r>
              <w:rPr>
                <w:sz w:val="20"/>
              </w:rPr>
              <w:t>Vitamine E</w:t>
            </w:r>
          </w:p>
          <w:p w14:paraId="0177ED8C" w14:textId="119B9B93" w:rsidR="00605631" w:rsidRPr="00CA0B90" w:rsidRDefault="00605631" w:rsidP="00AA4D96">
            <w:pPr>
              <w:spacing w:after="0" w:line="240" w:lineRule="auto"/>
              <w:jc w:val="both"/>
              <w:rPr>
                <w:sz w:val="20"/>
              </w:rPr>
            </w:pPr>
            <w:r>
              <w:rPr>
                <w:sz w:val="20"/>
              </w:rPr>
              <w:t>(mg/j)</w:t>
            </w:r>
          </w:p>
        </w:tc>
        <w:tc>
          <w:tcPr>
            <w:tcW w:w="903" w:type="dxa"/>
            <w:vAlign w:val="center"/>
          </w:tcPr>
          <w:p w14:paraId="70E0C622" w14:textId="77777777" w:rsidR="00CA0B90" w:rsidRPr="00CA0B90" w:rsidRDefault="00CA0B90" w:rsidP="00AA4D96">
            <w:pPr>
              <w:spacing w:after="0" w:line="240" w:lineRule="auto"/>
              <w:jc w:val="center"/>
              <w:rPr>
                <w:sz w:val="20"/>
              </w:rPr>
            </w:pPr>
          </w:p>
        </w:tc>
        <w:tc>
          <w:tcPr>
            <w:tcW w:w="864" w:type="dxa"/>
            <w:vAlign w:val="center"/>
          </w:tcPr>
          <w:p w14:paraId="7A1E01FB" w14:textId="77777777" w:rsidR="00CA0B90" w:rsidRPr="00CA0B90" w:rsidRDefault="00CA0B90" w:rsidP="00AA4D96">
            <w:pPr>
              <w:spacing w:after="0" w:line="240" w:lineRule="auto"/>
              <w:jc w:val="center"/>
              <w:rPr>
                <w:sz w:val="20"/>
              </w:rPr>
            </w:pPr>
          </w:p>
        </w:tc>
        <w:tc>
          <w:tcPr>
            <w:tcW w:w="903" w:type="dxa"/>
            <w:vAlign w:val="center"/>
          </w:tcPr>
          <w:p w14:paraId="6C3EFAAF" w14:textId="77777777" w:rsidR="00CA0B90" w:rsidRPr="00CA0B90" w:rsidRDefault="00CA0B90" w:rsidP="00AA4D96">
            <w:pPr>
              <w:spacing w:after="0" w:line="240" w:lineRule="auto"/>
              <w:jc w:val="center"/>
              <w:rPr>
                <w:sz w:val="20"/>
              </w:rPr>
            </w:pPr>
          </w:p>
        </w:tc>
        <w:tc>
          <w:tcPr>
            <w:tcW w:w="1794" w:type="dxa"/>
            <w:vAlign w:val="center"/>
          </w:tcPr>
          <w:p w14:paraId="4723F932" w14:textId="77777777" w:rsidR="00CA0B90" w:rsidRPr="00CA0B90" w:rsidRDefault="00CA0B90" w:rsidP="00AA4D96">
            <w:pPr>
              <w:spacing w:after="0" w:line="240" w:lineRule="auto"/>
              <w:jc w:val="center"/>
              <w:rPr>
                <w:sz w:val="20"/>
              </w:rPr>
            </w:pPr>
          </w:p>
        </w:tc>
        <w:tc>
          <w:tcPr>
            <w:tcW w:w="903" w:type="dxa"/>
            <w:vAlign w:val="center"/>
          </w:tcPr>
          <w:p w14:paraId="4A1BC31D" w14:textId="4F27636C" w:rsidR="00CA0B90" w:rsidRPr="00CA0B90" w:rsidRDefault="00605631" w:rsidP="00AA4D96">
            <w:pPr>
              <w:spacing w:after="0" w:line="240" w:lineRule="auto"/>
              <w:jc w:val="center"/>
              <w:rPr>
                <w:sz w:val="20"/>
              </w:rPr>
            </w:pPr>
            <w:r>
              <w:rPr>
                <w:sz w:val="20"/>
              </w:rPr>
              <w:t>10,5</w:t>
            </w:r>
          </w:p>
        </w:tc>
        <w:tc>
          <w:tcPr>
            <w:tcW w:w="864" w:type="dxa"/>
            <w:vAlign w:val="center"/>
          </w:tcPr>
          <w:p w14:paraId="2619021C" w14:textId="351E0CF6" w:rsidR="00CA0B90" w:rsidRPr="00CA0B90" w:rsidRDefault="00605631" w:rsidP="00AA4D96">
            <w:pPr>
              <w:spacing w:after="0" w:line="240" w:lineRule="auto"/>
              <w:jc w:val="center"/>
              <w:rPr>
                <w:sz w:val="20"/>
              </w:rPr>
            </w:pPr>
            <w:r>
              <w:rPr>
                <w:sz w:val="20"/>
              </w:rPr>
              <w:t>9,9</w:t>
            </w:r>
          </w:p>
        </w:tc>
        <w:tc>
          <w:tcPr>
            <w:tcW w:w="1888" w:type="dxa"/>
            <w:vAlign w:val="center"/>
          </w:tcPr>
          <w:p w14:paraId="2872A618" w14:textId="5CE41454" w:rsidR="00CA0B90" w:rsidRPr="00CA0B90" w:rsidRDefault="00605631" w:rsidP="00AA4D96">
            <w:pPr>
              <w:spacing w:after="0" w:line="240" w:lineRule="auto"/>
              <w:jc w:val="center"/>
              <w:rPr>
                <w:sz w:val="20"/>
              </w:rPr>
            </w:pPr>
            <w:r>
              <w:rPr>
                <w:sz w:val="20"/>
              </w:rPr>
              <w:t>300</w:t>
            </w:r>
          </w:p>
        </w:tc>
      </w:tr>
    </w:tbl>
    <w:p w14:paraId="2F17371D" w14:textId="77777777" w:rsidR="00AD4B65" w:rsidRDefault="00AD4B65" w:rsidP="00AA4D96">
      <w:pPr>
        <w:jc w:val="both"/>
      </w:pPr>
    </w:p>
    <w:p w14:paraId="5C704C83" w14:textId="77777777" w:rsidR="00F069C5" w:rsidRDefault="00F069C5" w:rsidP="00AA4D96">
      <w:pPr>
        <w:jc w:val="both"/>
      </w:pPr>
      <w:r>
        <w:br w:type="page"/>
      </w:r>
    </w:p>
    <w:p w14:paraId="69402CAE" w14:textId="5C0D8C51" w:rsidR="00CB7B63" w:rsidRDefault="007A2A20" w:rsidP="00AA4D96">
      <w:pPr>
        <w:jc w:val="both"/>
        <w:rPr>
          <w:rFonts w:asciiTheme="minorHAnsi" w:hAnsiTheme="minorHAnsi"/>
        </w:rPr>
      </w:pPr>
      <w:r>
        <w:lastRenderedPageBreak/>
        <w:t xml:space="preserve">Tableau </w:t>
      </w:r>
      <w:r w:rsidR="006D5813">
        <w:rPr>
          <w:noProof/>
        </w:rPr>
        <w:fldChar w:fldCharType="begin"/>
      </w:r>
      <w:r w:rsidR="006D5813">
        <w:rPr>
          <w:noProof/>
        </w:rPr>
        <w:instrText xml:space="preserve"> SEQ Tableau \* ARABIC </w:instrText>
      </w:r>
      <w:r w:rsidR="006D5813">
        <w:rPr>
          <w:noProof/>
        </w:rPr>
        <w:fldChar w:fldCharType="separate"/>
      </w:r>
      <w:r>
        <w:rPr>
          <w:noProof/>
        </w:rPr>
        <w:t>2</w:t>
      </w:r>
      <w:r w:rsidR="006D5813">
        <w:rPr>
          <w:noProof/>
        </w:rPr>
        <w:fldChar w:fldCharType="end"/>
      </w:r>
      <w:r>
        <w:t xml:space="preserve"> : </w:t>
      </w:r>
      <w:r w:rsidR="00CB7B63">
        <w:t xml:space="preserve">Références nutritionnelles des minéraux pour les hommes et femmes adultes en France (ANSES 2017, </w:t>
      </w:r>
      <w:r w:rsidR="00CB7B63" w:rsidRPr="00AD4B65">
        <w:rPr>
          <w:rFonts w:asciiTheme="minorHAnsi" w:hAnsiTheme="minorHAnsi"/>
        </w:rPr>
        <w:t>Saisine 2012-SA-0103</w:t>
      </w:r>
      <w:r w:rsidR="00CB7B63">
        <w:rPr>
          <w:rFonts w:asciiTheme="minorHAnsi" w:hAnsiTheme="minorHAnsi"/>
        </w:rPr>
        <w:t>)</w:t>
      </w:r>
      <w:r w:rsidR="003563CC">
        <w:rPr>
          <w:rFonts w:asciiTheme="minorHAnsi" w:hAnsiTheme="minorHAnsi"/>
        </w:rPr>
        <w:t xml:space="preserve"> et EFSA, 2019</w:t>
      </w:r>
    </w:p>
    <w:tbl>
      <w:tblPr>
        <w:tblStyle w:val="Grilledutableau"/>
        <w:tblW w:w="9918" w:type="dxa"/>
        <w:tblLayout w:type="fixed"/>
        <w:tblLook w:val="04A0" w:firstRow="1" w:lastRow="0" w:firstColumn="1" w:lastColumn="0" w:noHBand="0" w:noVBand="1"/>
      </w:tblPr>
      <w:tblGrid>
        <w:gridCol w:w="988"/>
        <w:gridCol w:w="1275"/>
        <w:gridCol w:w="965"/>
        <w:gridCol w:w="851"/>
        <w:gridCol w:w="965"/>
        <w:gridCol w:w="1380"/>
        <w:gridCol w:w="947"/>
        <w:gridCol w:w="1129"/>
        <w:gridCol w:w="1418"/>
      </w:tblGrid>
      <w:tr w:rsidR="00F429CF" w14:paraId="6DDDD802" w14:textId="77777777" w:rsidTr="00F069C5">
        <w:tc>
          <w:tcPr>
            <w:tcW w:w="2263" w:type="dxa"/>
            <w:gridSpan w:val="2"/>
          </w:tcPr>
          <w:p w14:paraId="5DFF0DEA" w14:textId="77777777" w:rsidR="00CB7B63" w:rsidRPr="00CA0B90" w:rsidRDefault="00CB7B63" w:rsidP="00AA4D96">
            <w:pPr>
              <w:spacing w:after="0" w:line="240" w:lineRule="auto"/>
              <w:jc w:val="both"/>
              <w:rPr>
                <w:sz w:val="20"/>
              </w:rPr>
            </w:pPr>
          </w:p>
        </w:tc>
        <w:tc>
          <w:tcPr>
            <w:tcW w:w="1816" w:type="dxa"/>
            <w:gridSpan w:val="2"/>
          </w:tcPr>
          <w:p w14:paraId="1CC5A9C5" w14:textId="77777777" w:rsidR="00CB7B63" w:rsidRPr="003563CC" w:rsidRDefault="00CB7B63" w:rsidP="004E29E7">
            <w:pPr>
              <w:spacing w:after="0" w:line="240" w:lineRule="auto"/>
              <w:jc w:val="center"/>
              <w:rPr>
                <w:sz w:val="20"/>
              </w:rPr>
            </w:pPr>
            <w:r w:rsidRPr="003563CC">
              <w:rPr>
                <w:sz w:val="20"/>
              </w:rPr>
              <w:t>BNM</w:t>
            </w:r>
          </w:p>
        </w:tc>
        <w:tc>
          <w:tcPr>
            <w:tcW w:w="2345" w:type="dxa"/>
            <w:gridSpan w:val="2"/>
          </w:tcPr>
          <w:p w14:paraId="660EA349" w14:textId="77777777" w:rsidR="00CB7B63" w:rsidRPr="003563CC" w:rsidRDefault="00CB7B63" w:rsidP="004E29E7">
            <w:pPr>
              <w:spacing w:after="0" w:line="240" w:lineRule="auto"/>
              <w:jc w:val="center"/>
              <w:rPr>
                <w:sz w:val="20"/>
              </w:rPr>
            </w:pPr>
            <w:r w:rsidRPr="003563CC">
              <w:rPr>
                <w:sz w:val="20"/>
              </w:rPr>
              <w:t>RNP</w:t>
            </w:r>
          </w:p>
        </w:tc>
        <w:tc>
          <w:tcPr>
            <w:tcW w:w="2076" w:type="dxa"/>
            <w:gridSpan w:val="2"/>
          </w:tcPr>
          <w:p w14:paraId="5A9B149D" w14:textId="77777777" w:rsidR="00CB7B63" w:rsidRPr="003563CC" w:rsidRDefault="00CB7B63" w:rsidP="004E29E7">
            <w:pPr>
              <w:spacing w:after="0" w:line="240" w:lineRule="auto"/>
              <w:jc w:val="center"/>
              <w:rPr>
                <w:sz w:val="20"/>
              </w:rPr>
            </w:pPr>
            <w:r w:rsidRPr="003563CC">
              <w:rPr>
                <w:sz w:val="20"/>
              </w:rPr>
              <w:t>AS</w:t>
            </w:r>
          </w:p>
        </w:tc>
        <w:tc>
          <w:tcPr>
            <w:tcW w:w="1418" w:type="dxa"/>
          </w:tcPr>
          <w:p w14:paraId="0A72B6DC" w14:textId="77777777" w:rsidR="00CB7B63" w:rsidRPr="003563CC" w:rsidRDefault="00CB7B63" w:rsidP="004E29E7">
            <w:pPr>
              <w:spacing w:after="0" w:line="240" w:lineRule="auto"/>
              <w:jc w:val="center"/>
              <w:rPr>
                <w:sz w:val="20"/>
              </w:rPr>
            </w:pPr>
            <w:r w:rsidRPr="003563CC">
              <w:rPr>
                <w:sz w:val="20"/>
              </w:rPr>
              <w:t>LSS</w:t>
            </w:r>
          </w:p>
        </w:tc>
      </w:tr>
      <w:tr w:rsidR="00F429CF" w14:paraId="06BDB978" w14:textId="77777777" w:rsidTr="00F069C5">
        <w:tc>
          <w:tcPr>
            <w:tcW w:w="2263" w:type="dxa"/>
            <w:gridSpan w:val="2"/>
          </w:tcPr>
          <w:p w14:paraId="72B4A681" w14:textId="77777777" w:rsidR="00CB7B63" w:rsidRPr="00CA0B90" w:rsidRDefault="00CB7B63" w:rsidP="00AA4D96">
            <w:pPr>
              <w:spacing w:after="0" w:line="240" w:lineRule="auto"/>
              <w:jc w:val="both"/>
              <w:rPr>
                <w:sz w:val="20"/>
              </w:rPr>
            </w:pPr>
          </w:p>
        </w:tc>
        <w:tc>
          <w:tcPr>
            <w:tcW w:w="965" w:type="dxa"/>
          </w:tcPr>
          <w:p w14:paraId="1764A4B8" w14:textId="77777777" w:rsidR="00CB7B63" w:rsidRPr="00CA0B90" w:rsidRDefault="00CB7B63" w:rsidP="004E29E7">
            <w:pPr>
              <w:spacing w:after="0" w:line="240" w:lineRule="auto"/>
              <w:jc w:val="center"/>
              <w:rPr>
                <w:sz w:val="20"/>
              </w:rPr>
            </w:pPr>
            <w:r w:rsidRPr="00CA0B90">
              <w:rPr>
                <w:sz w:val="20"/>
              </w:rPr>
              <w:t>Homme</w:t>
            </w:r>
          </w:p>
        </w:tc>
        <w:tc>
          <w:tcPr>
            <w:tcW w:w="851" w:type="dxa"/>
          </w:tcPr>
          <w:p w14:paraId="0B0FD215" w14:textId="77777777" w:rsidR="00CB7B63" w:rsidRPr="00CA0B90" w:rsidRDefault="00CB7B63" w:rsidP="004E29E7">
            <w:pPr>
              <w:spacing w:after="0" w:line="240" w:lineRule="auto"/>
              <w:jc w:val="center"/>
              <w:rPr>
                <w:sz w:val="20"/>
              </w:rPr>
            </w:pPr>
            <w:r w:rsidRPr="00CA0B90">
              <w:rPr>
                <w:sz w:val="20"/>
              </w:rPr>
              <w:t>Femme</w:t>
            </w:r>
          </w:p>
        </w:tc>
        <w:tc>
          <w:tcPr>
            <w:tcW w:w="965" w:type="dxa"/>
          </w:tcPr>
          <w:p w14:paraId="78FB1BAF" w14:textId="77777777" w:rsidR="00CB7B63" w:rsidRPr="00CA0B90" w:rsidRDefault="00CB7B63" w:rsidP="004E29E7">
            <w:pPr>
              <w:spacing w:after="0" w:line="240" w:lineRule="auto"/>
              <w:jc w:val="center"/>
              <w:rPr>
                <w:sz w:val="20"/>
              </w:rPr>
            </w:pPr>
            <w:r w:rsidRPr="00CA0B90">
              <w:rPr>
                <w:sz w:val="20"/>
              </w:rPr>
              <w:t>Homme</w:t>
            </w:r>
          </w:p>
        </w:tc>
        <w:tc>
          <w:tcPr>
            <w:tcW w:w="1380" w:type="dxa"/>
          </w:tcPr>
          <w:p w14:paraId="54620148" w14:textId="77777777" w:rsidR="00CB7B63" w:rsidRPr="00CA0B90" w:rsidRDefault="00CB7B63" w:rsidP="004E29E7">
            <w:pPr>
              <w:spacing w:after="0" w:line="240" w:lineRule="auto"/>
              <w:jc w:val="center"/>
              <w:rPr>
                <w:sz w:val="20"/>
              </w:rPr>
            </w:pPr>
            <w:r w:rsidRPr="00CA0B90">
              <w:rPr>
                <w:sz w:val="20"/>
              </w:rPr>
              <w:t>Femme</w:t>
            </w:r>
          </w:p>
        </w:tc>
        <w:tc>
          <w:tcPr>
            <w:tcW w:w="947" w:type="dxa"/>
          </w:tcPr>
          <w:p w14:paraId="4ED818F9" w14:textId="77777777" w:rsidR="00CB7B63" w:rsidRPr="00CA0B90" w:rsidRDefault="00CB7B63" w:rsidP="004E29E7">
            <w:pPr>
              <w:spacing w:after="0" w:line="240" w:lineRule="auto"/>
              <w:jc w:val="center"/>
              <w:rPr>
                <w:sz w:val="20"/>
              </w:rPr>
            </w:pPr>
            <w:r w:rsidRPr="00CA0B90">
              <w:rPr>
                <w:sz w:val="20"/>
              </w:rPr>
              <w:t>Homme</w:t>
            </w:r>
          </w:p>
        </w:tc>
        <w:tc>
          <w:tcPr>
            <w:tcW w:w="1129" w:type="dxa"/>
          </w:tcPr>
          <w:p w14:paraId="5342DEEC" w14:textId="77777777" w:rsidR="00CB7B63" w:rsidRPr="00CA0B90" w:rsidRDefault="00CB7B63" w:rsidP="004E29E7">
            <w:pPr>
              <w:spacing w:after="0" w:line="240" w:lineRule="auto"/>
              <w:jc w:val="center"/>
              <w:rPr>
                <w:sz w:val="20"/>
              </w:rPr>
            </w:pPr>
            <w:r w:rsidRPr="00CA0B90">
              <w:rPr>
                <w:sz w:val="20"/>
              </w:rPr>
              <w:t>Femme</w:t>
            </w:r>
          </w:p>
        </w:tc>
        <w:tc>
          <w:tcPr>
            <w:tcW w:w="1418" w:type="dxa"/>
          </w:tcPr>
          <w:p w14:paraId="476EF51A" w14:textId="77777777" w:rsidR="00CB7B63" w:rsidRPr="00CA0B90" w:rsidRDefault="00CB7B63" w:rsidP="004E29E7">
            <w:pPr>
              <w:spacing w:after="0" w:line="240" w:lineRule="auto"/>
              <w:jc w:val="center"/>
              <w:rPr>
                <w:sz w:val="20"/>
              </w:rPr>
            </w:pPr>
          </w:p>
        </w:tc>
      </w:tr>
      <w:tr w:rsidR="00F069C5" w14:paraId="11883EDB" w14:textId="77777777" w:rsidTr="00F069C5">
        <w:tc>
          <w:tcPr>
            <w:tcW w:w="988" w:type="dxa"/>
          </w:tcPr>
          <w:p w14:paraId="507F0541" w14:textId="33F95C64" w:rsidR="00F429CF" w:rsidRDefault="00F429CF" w:rsidP="00AA4D96">
            <w:pPr>
              <w:spacing w:after="0" w:line="240" w:lineRule="auto"/>
              <w:jc w:val="both"/>
              <w:rPr>
                <w:sz w:val="20"/>
              </w:rPr>
            </w:pPr>
            <w:r>
              <w:rPr>
                <w:sz w:val="20"/>
              </w:rPr>
              <w:t xml:space="preserve">Calcium </w:t>
            </w:r>
          </w:p>
          <w:p w14:paraId="47859FE5" w14:textId="2BD19546" w:rsidR="00F429CF" w:rsidRDefault="00F429CF" w:rsidP="00AA4D96">
            <w:pPr>
              <w:spacing w:after="0" w:line="240" w:lineRule="auto"/>
              <w:jc w:val="both"/>
              <w:rPr>
                <w:sz w:val="20"/>
              </w:rPr>
            </w:pPr>
            <w:r>
              <w:rPr>
                <w:sz w:val="20"/>
              </w:rPr>
              <w:t xml:space="preserve">(mg/j) </w:t>
            </w:r>
          </w:p>
        </w:tc>
        <w:tc>
          <w:tcPr>
            <w:tcW w:w="1275" w:type="dxa"/>
          </w:tcPr>
          <w:p w14:paraId="4C616439" w14:textId="77777777" w:rsidR="00F429CF" w:rsidRDefault="00F429CF" w:rsidP="00AA4D96">
            <w:pPr>
              <w:spacing w:after="0" w:line="240" w:lineRule="auto"/>
              <w:jc w:val="both"/>
              <w:rPr>
                <w:sz w:val="20"/>
              </w:rPr>
            </w:pPr>
            <w:r>
              <w:rPr>
                <w:sz w:val="20"/>
              </w:rPr>
              <w:t>avant 26 ans</w:t>
            </w:r>
          </w:p>
          <w:p w14:paraId="3B5773A5" w14:textId="0BC30CD7" w:rsidR="00F429CF" w:rsidRPr="00CA0B90" w:rsidRDefault="00F178D3" w:rsidP="00AA4D96">
            <w:pPr>
              <w:spacing w:after="0" w:line="240" w:lineRule="auto"/>
              <w:jc w:val="both"/>
              <w:rPr>
                <w:sz w:val="20"/>
              </w:rPr>
            </w:pPr>
            <w:r>
              <w:rPr>
                <w:sz w:val="20"/>
              </w:rPr>
              <w:t>après</w:t>
            </w:r>
            <w:r w:rsidR="00F429CF">
              <w:rPr>
                <w:sz w:val="20"/>
              </w:rPr>
              <w:t xml:space="preserve"> 26 ans</w:t>
            </w:r>
          </w:p>
        </w:tc>
        <w:tc>
          <w:tcPr>
            <w:tcW w:w="965" w:type="dxa"/>
            <w:vAlign w:val="center"/>
          </w:tcPr>
          <w:p w14:paraId="75C48F11" w14:textId="1270E0FF" w:rsidR="00F429CF" w:rsidRDefault="00F429CF" w:rsidP="00AA4D96">
            <w:pPr>
              <w:spacing w:after="0" w:line="240" w:lineRule="auto"/>
              <w:jc w:val="center"/>
              <w:rPr>
                <w:sz w:val="20"/>
              </w:rPr>
            </w:pPr>
            <w:r>
              <w:rPr>
                <w:sz w:val="20"/>
              </w:rPr>
              <w:t>860</w:t>
            </w:r>
          </w:p>
          <w:p w14:paraId="24FC5AEF" w14:textId="0F745BB9" w:rsidR="00F429CF" w:rsidRPr="00CA0B90" w:rsidRDefault="00F429CF" w:rsidP="00AA4D96">
            <w:pPr>
              <w:spacing w:after="0" w:line="240" w:lineRule="auto"/>
              <w:jc w:val="center"/>
              <w:rPr>
                <w:sz w:val="20"/>
              </w:rPr>
            </w:pPr>
            <w:r>
              <w:rPr>
                <w:sz w:val="20"/>
              </w:rPr>
              <w:t>750</w:t>
            </w:r>
          </w:p>
        </w:tc>
        <w:tc>
          <w:tcPr>
            <w:tcW w:w="851" w:type="dxa"/>
            <w:vAlign w:val="center"/>
          </w:tcPr>
          <w:p w14:paraId="3228A8C2" w14:textId="5CDEFA75" w:rsidR="00F178D3" w:rsidRDefault="00F178D3" w:rsidP="00AA4D96">
            <w:pPr>
              <w:spacing w:after="0" w:line="240" w:lineRule="auto"/>
              <w:jc w:val="center"/>
              <w:rPr>
                <w:sz w:val="20"/>
              </w:rPr>
            </w:pPr>
            <w:r>
              <w:rPr>
                <w:sz w:val="20"/>
              </w:rPr>
              <w:t>860</w:t>
            </w:r>
          </w:p>
          <w:p w14:paraId="00393C13" w14:textId="73A0A7C6" w:rsidR="00F429CF" w:rsidRPr="00CA0B90" w:rsidRDefault="00F429CF" w:rsidP="00AA4D96">
            <w:pPr>
              <w:spacing w:after="0" w:line="240" w:lineRule="auto"/>
              <w:jc w:val="center"/>
              <w:rPr>
                <w:sz w:val="20"/>
              </w:rPr>
            </w:pPr>
            <w:r>
              <w:rPr>
                <w:sz w:val="20"/>
              </w:rPr>
              <w:t>750</w:t>
            </w:r>
          </w:p>
        </w:tc>
        <w:tc>
          <w:tcPr>
            <w:tcW w:w="965" w:type="dxa"/>
            <w:vAlign w:val="center"/>
          </w:tcPr>
          <w:p w14:paraId="10B17E2F" w14:textId="6913A833" w:rsidR="00F429CF" w:rsidRDefault="00F429CF" w:rsidP="00AA4D96">
            <w:pPr>
              <w:spacing w:after="0" w:line="240" w:lineRule="auto"/>
              <w:jc w:val="center"/>
              <w:rPr>
                <w:sz w:val="20"/>
              </w:rPr>
            </w:pPr>
            <w:r>
              <w:rPr>
                <w:sz w:val="20"/>
              </w:rPr>
              <w:t>1000</w:t>
            </w:r>
          </w:p>
          <w:p w14:paraId="2EC24FB0" w14:textId="755154A8" w:rsidR="00F429CF" w:rsidRPr="00CA0B90" w:rsidRDefault="00F429CF" w:rsidP="00AA4D96">
            <w:pPr>
              <w:spacing w:after="0" w:line="240" w:lineRule="auto"/>
              <w:jc w:val="center"/>
              <w:rPr>
                <w:sz w:val="20"/>
              </w:rPr>
            </w:pPr>
            <w:r>
              <w:rPr>
                <w:sz w:val="20"/>
              </w:rPr>
              <w:t>950</w:t>
            </w:r>
          </w:p>
        </w:tc>
        <w:tc>
          <w:tcPr>
            <w:tcW w:w="1380" w:type="dxa"/>
            <w:vAlign w:val="center"/>
          </w:tcPr>
          <w:p w14:paraId="0B3F1882" w14:textId="77777777" w:rsidR="00F178D3" w:rsidRDefault="00F178D3" w:rsidP="00AA4D96">
            <w:pPr>
              <w:spacing w:after="0" w:line="240" w:lineRule="auto"/>
              <w:jc w:val="center"/>
              <w:rPr>
                <w:sz w:val="20"/>
              </w:rPr>
            </w:pPr>
            <w:r>
              <w:rPr>
                <w:sz w:val="20"/>
              </w:rPr>
              <w:t>1000</w:t>
            </w:r>
          </w:p>
          <w:p w14:paraId="6F77E1E9" w14:textId="4C29A971" w:rsidR="00F429CF" w:rsidRPr="00CA0B90" w:rsidRDefault="00F429CF" w:rsidP="00AA4D96">
            <w:pPr>
              <w:spacing w:after="0" w:line="240" w:lineRule="auto"/>
              <w:jc w:val="center"/>
              <w:rPr>
                <w:sz w:val="20"/>
              </w:rPr>
            </w:pPr>
            <w:r>
              <w:rPr>
                <w:sz w:val="20"/>
              </w:rPr>
              <w:t>950</w:t>
            </w:r>
          </w:p>
        </w:tc>
        <w:tc>
          <w:tcPr>
            <w:tcW w:w="947" w:type="dxa"/>
            <w:vAlign w:val="center"/>
          </w:tcPr>
          <w:p w14:paraId="6522A11A" w14:textId="5E2F351D" w:rsidR="00F429CF" w:rsidRPr="00CA0B90" w:rsidRDefault="00F429CF" w:rsidP="00AA4D96">
            <w:pPr>
              <w:spacing w:after="0" w:line="240" w:lineRule="auto"/>
              <w:jc w:val="center"/>
              <w:rPr>
                <w:sz w:val="20"/>
              </w:rPr>
            </w:pPr>
          </w:p>
        </w:tc>
        <w:tc>
          <w:tcPr>
            <w:tcW w:w="1129" w:type="dxa"/>
            <w:vAlign w:val="center"/>
          </w:tcPr>
          <w:p w14:paraId="7C8B4D37" w14:textId="73033C5A" w:rsidR="00F429CF" w:rsidRPr="00CA0B90" w:rsidRDefault="00F429CF" w:rsidP="00AA4D96">
            <w:pPr>
              <w:spacing w:after="0" w:line="240" w:lineRule="auto"/>
              <w:jc w:val="center"/>
              <w:rPr>
                <w:sz w:val="20"/>
              </w:rPr>
            </w:pPr>
          </w:p>
        </w:tc>
        <w:tc>
          <w:tcPr>
            <w:tcW w:w="1418" w:type="dxa"/>
            <w:vAlign w:val="center"/>
          </w:tcPr>
          <w:p w14:paraId="2C49427B" w14:textId="13675C86" w:rsidR="00F429CF" w:rsidRPr="00CA0B90" w:rsidRDefault="00F429CF" w:rsidP="00AA4D96">
            <w:pPr>
              <w:spacing w:after="0" w:line="240" w:lineRule="auto"/>
              <w:jc w:val="center"/>
              <w:rPr>
                <w:sz w:val="20"/>
              </w:rPr>
            </w:pPr>
            <w:r>
              <w:rPr>
                <w:sz w:val="20"/>
              </w:rPr>
              <w:t>2500</w:t>
            </w:r>
          </w:p>
        </w:tc>
      </w:tr>
      <w:tr w:rsidR="00F429CF" w14:paraId="2D67BC7F" w14:textId="77777777" w:rsidTr="00F069C5">
        <w:tc>
          <w:tcPr>
            <w:tcW w:w="2263" w:type="dxa"/>
            <w:gridSpan w:val="2"/>
          </w:tcPr>
          <w:p w14:paraId="32E006B1" w14:textId="0E9BF9E3" w:rsidR="00CB7B63" w:rsidRDefault="00B431FE" w:rsidP="00AA4D96">
            <w:pPr>
              <w:spacing w:after="0" w:line="240" w:lineRule="auto"/>
              <w:jc w:val="both"/>
              <w:rPr>
                <w:sz w:val="20"/>
              </w:rPr>
            </w:pPr>
            <w:r>
              <w:rPr>
                <w:sz w:val="20"/>
              </w:rPr>
              <w:t>Cuivre</w:t>
            </w:r>
          </w:p>
          <w:p w14:paraId="576D7171" w14:textId="77777777" w:rsidR="00CB7B63" w:rsidRPr="00CA0B90" w:rsidRDefault="00CB7B63" w:rsidP="00AA4D96">
            <w:pPr>
              <w:spacing w:after="0" w:line="240" w:lineRule="auto"/>
              <w:jc w:val="both"/>
              <w:rPr>
                <w:sz w:val="20"/>
              </w:rPr>
            </w:pPr>
            <w:r>
              <w:rPr>
                <w:sz w:val="20"/>
              </w:rPr>
              <w:t>(mg/j)</w:t>
            </w:r>
          </w:p>
        </w:tc>
        <w:tc>
          <w:tcPr>
            <w:tcW w:w="965" w:type="dxa"/>
            <w:vAlign w:val="center"/>
          </w:tcPr>
          <w:p w14:paraId="1CA5DE49" w14:textId="0595DC3B" w:rsidR="00CB7B63" w:rsidRPr="00CA0B90" w:rsidRDefault="00B431FE" w:rsidP="00AA4D96">
            <w:pPr>
              <w:spacing w:after="0" w:line="240" w:lineRule="auto"/>
              <w:jc w:val="center"/>
              <w:rPr>
                <w:sz w:val="20"/>
              </w:rPr>
            </w:pPr>
            <w:r>
              <w:rPr>
                <w:sz w:val="20"/>
              </w:rPr>
              <w:t>1,0</w:t>
            </w:r>
          </w:p>
        </w:tc>
        <w:tc>
          <w:tcPr>
            <w:tcW w:w="851" w:type="dxa"/>
            <w:vAlign w:val="center"/>
          </w:tcPr>
          <w:p w14:paraId="224D4F05" w14:textId="612E66B9" w:rsidR="00CB7B63" w:rsidRPr="00CA0B90" w:rsidRDefault="00B431FE" w:rsidP="00AA4D96">
            <w:pPr>
              <w:spacing w:after="0" w:line="240" w:lineRule="auto"/>
              <w:jc w:val="center"/>
              <w:rPr>
                <w:sz w:val="20"/>
              </w:rPr>
            </w:pPr>
            <w:r>
              <w:rPr>
                <w:sz w:val="20"/>
              </w:rPr>
              <w:t>0,8</w:t>
            </w:r>
          </w:p>
        </w:tc>
        <w:tc>
          <w:tcPr>
            <w:tcW w:w="965" w:type="dxa"/>
            <w:vAlign w:val="center"/>
          </w:tcPr>
          <w:p w14:paraId="0ADD24A6" w14:textId="4C27B640" w:rsidR="00CB7B63" w:rsidRPr="00CA0B90" w:rsidRDefault="00B431FE" w:rsidP="00AA4D96">
            <w:pPr>
              <w:spacing w:after="0" w:line="240" w:lineRule="auto"/>
              <w:jc w:val="center"/>
              <w:rPr>
                <w:sz w:val="20"/>
              </w:rPr>
            </w:pPr>
            <w:r>
              <w:rPr>
                <w:sz w:val="20"/>
              </w:rPr>
              <w:t>1,3</w:t>
            </w:r>
          </w:p>
        </w:tc>
        <w:tc>
          <w:tcPr>
            <w:tcW w:w="1380" w:type="dxa"/>
            <w:vAlign w:val="center"/>
          </w:tcPr>
          <w:p w14:paraId="60D39FC3" w14:textId="2A87966F" w:rsidR="00CB7B63" w:rsidRPr="00CA0B90" w:rsidRDefault="00B431FE" w:rsidP="00AA4D96">
            <w:pPr>
              <w:spacing w:after="0" w:line="240" w:lineRule="auto"/>
              <w:jc w:val="center"/>
              <w:rPr>
                <w:sz w:val="20"/>
              </w:rPr>
            </w:pPr>
            <w:r>
              <w:rPr>
                <w:sz w:val="20"/>
              </w:rPr>
              <w:t>1,0</w:t>
            </w:r>
          </w:p>
        </w:tc>
        <w:tc>
          <w:tcPr>
            <w:tcW w:w="947" w:type="dxa"/>
            <w:vAlign w:val="center"/>
          </w:tcPr>
          <w:p w14:paraId="31A4E32B" w14:textId="03330C75" w:rsidR="00CB7B63" w:rsidRPr="00CA0B90" w:rsidRDefault="00CB7B63" w:rsidP="00AA4D96">
            <w:pPr>
              <w:spacing w:after="0" w:line="240" w:lineRule="auto"/>
              <w:jc w:val="center"/>
              <w:rPr>
                <w:sz w:val="20"/>
              </w:rPr>
            </w:pPr>
          </w:p>
        </w:tc>
        <w:tc>
          <w:tcPr>
            <w:tcW w:w="1129" w:type="dxa"/>
            <w:vAlign w:val="center"/>
          </w:tcPr>
          <w:p w14:paraId="1DABAE9B" w14:textId="5AC64432" w:rsidR="00CB7B63" w:rsidRPr="00CA0B90" w:rsidRDefault="00CB7B63" w:rsidP="00AA4D96">
            <w:pPr>
              <w:spacing w:after="0" w:line="240" w:lineRule="auto"/>
              <w:jc w:val="center"/>
              <w:rPr>
                <w:sz w:val="20"/>
              </w:rPr>
            </w:pPr>
          </w:p>
        </w:tc>
        <w:tc>
          <w:tcPr>
            <w:tcW w:w="1418" w:type="dxa"/>
            <w:vAlign w:val="center"/>
          </w:tcPr>
          <w:p w14:paraId="5E563CCF" w14:textId="2EA2EA5B" w:rsidR="00CB7B63" w:rsidRPr="00CA0B90" w:rsidRDefault="00B431FE" w:rsidP="00AA4D96">
            <w:pPr>
              <w:spacing w:after="0" w:line="240" w:lineRule="auto"/>
              <w:jc w:val="center"/>
              <w:rPr>
                <w:sz w:val="20"/>
              </w:rPr>
            </w:pPr>
            <w:r>
              <w:rPr>
                <w:sz w:val="20"/>
              </w:rPr>
              <w:t>5</w:t>
            </w:r>
          </w:p>
        </w:tc>
      </w:tr>
      <w:tr w:rsidR="00F429CF" w14:paraId="65CEB850" w14:textId="77777777" w:rsidTr="00F069C5">
        <w:tc>
          <w:tcPr>
            <w:tcW w:w="2263" w:type="dxa"/>
            <w:gridSpan w:val="2"/>
          </w:tcPr>
          <w:p w14:paraId="7FB7322B" w14:textId="2FF9E7CE" w:rsidR="00CB7B63" w:rsidRDefault="00B431FE" w:rsidP="00AA4D96">
            <w:pPr>
              <w:spacing w:after="0" w:line="240" w:lineRule="auto"/>
              <w:jc w:val="both"/>
              <w:rPr>
                <w:sz w:val="20"/>
              </w:rPr>
            </w:pPr>
            <w:r>
              <w:rPr>
                <w:sz w:val="20"/>
              </w:rPr>
              <w:t>Fer</w:t>
            </w:r>
          </w:p>
          <w:p w14:paraId="320C9A40" w14:textId="77777777" w:rsidR="00CB7B63" w:rsidRPr="00CA0B90" w:rsidRDefault="00CB7B63" w:rsidP="00AA4D96">
            <w:pPr>
              <w:spacing w:after="0" w:line="240" w:lineRule="auto"/>
              <w:jc w:val="both"/>
              <w:rPr>
                <w:sz w:val="20"/>
              </w:rPr>
            </w:pPr>
            <w:r>
              <w:rPr>
                <w:sz w:val="20"/>
              </w:rPr>
              <w:t>(mg/j)</w:t>
            </w:r>
          </w:p>
        </w:tc>
        <w:tc>
          <w:tcPr>
            <w:tcW w:w="965" w:type="dxa"/>
            <w:vAlign w:val="center"/>
          </w:tcPr>
          <w:p w14:paraId="28866231" w14:textId="3B056A38" w:rsidR="00CB7B63" w:rsidRPr="00CA0B90" w:rsidRDefault="00B431FE" w:rsidP="00AA4D96">
            <w:pPr>
              <w:spacing w:after="0" w:line="240" w:lineRule="auto"/>
              <w:jc w:val="center"/>
              <w:rPr>
                <w:sz w:val="20"/>
              </w:rPr>
            </w:pPr>
            <w:r>
              <w:rPr>
                <w:sz w:val="20"/>
              </w:rPr>
              <w:t>6</w:t>
            </w:r>
          </w:p>
        </w:tc>
        <w:tc>
          <w:tcPr>
            <w:tcW w:w="851" w:type="dxa"/>
            <w:vAlign w:val="center"/>
          </w:tcPr>
          <w:p w14:paraId="4671BC94" w14:textId="59C8B2EB" w:rsidR="00CB7B63" w:rsidRPr="00CA0B90" w:rsidRDefault="00B431FE" w:rsidP="00AA4D96">
            <w:pPr>
              <w:spacing w:after="0" w:line="240" w:lineRule="auto"/>
              <w:jc w:val="center"/>
              <w:rPr>
                <w:sz w:val="20"/>
              </w:rPr>
            </w:pPr>
            <w:r>
              <w:rPr>
                <w:sz w:val="20"/>
              </w:rPr>
              <w:t>7</w:t>
            </w:r>
          </w:p>
        </w:tc>
        <w:tc>
          <w:tcPr>
            <w:tcW w:w="965" w:type="dxa"/>
            <w:vAlign w:val="center"/>
          </w:tcPr>
          <w:p w14:paraId="145C5E3F" w14:textId="0384D3A4" w:rsidR="00CB7B63" w:rsidRPr="00CA0B90" w:rsidRDefault="00B431FE" w:rsidP="00AA4D96">
            <w:pPr>
              <w:spacing w:after="0" w:line="240" w:lineRule="auto"/>
              <w:jc w:val="center"/>
              <w:rPr>
                <w:sz w:val="20"/>
              </w:rPr>
            </w:pPr>
            <w:r>
              <w:rPr>
                <w:sz w:val="20"/>
              </w:rPr>
              <w:t>11</w:t>
            </w:r>
          </w:p>
        </w:tc>
        <w:tc>
          <w:tcPr>
            <w:tcW w:w="1380" w:type="dxa"/>
            <w:vAlign w:val="center"/>
          </w:tcPr>
          <w:p w14:paraId="4E219106" w14:textId="0BB8325F" w:rsidR="00CB7B63" w:rsidRDefault="00F178D3" w:rsidP="00AA4D96">
            <w:pPr>
              <w:spacing w:after="0" w:line="240" w:lineRule="auto"/>
              <w:jc w:val="center"/>
              <w:rPr>
                <w:sz w:val="20"/>
              </w:rPr>
            </w:pPr>
            <w:r>
              <w:rPr>
                <w:sz w:val="20"/>
              </w:rPr>
              <w:t xml:space="preserve">11 - </w:t>
            </w:r>
            <w:r w:rsidR="00B431FE">
              <w:rPr>
                <w:sz w:val="20"/>
              </w:rPr>
              <w:t>16</w:t>
            </w:r>
          </w:p>
          <w:p w14:paraId="3698609E" w14:textId="3E0C76FA" w:rsidR="00F178D3" w:rsidRPr="00CA0B90" w:rsidRDefault="00F178D3" w:rsidP="00AA4D96">
            <w:pPr>
              <w:spacing w:after="0" w:line="240" w:lineRule="auto"/>
              <w:jc w:val="center"/>
              <w:rPr>
                <w:sz w:val="20"/>
              </w:rPr>
            </w:pPr>
            <w:r>
              <w:rPr>
                <w:sz w:val="20"/>
              </w:rPr>
              <w:t>selon contraception</w:t>
            </w:r>
          </w:p>
        </w:tc>
        <w:tc>
          <w:tcPr>
            <w:tcW w:w="947" w:type="dxa"/>
            <w:vAlign w:val="center"/>
          </w:tcPr>
          <w:p w14:paraId="0EBF5D0D" w14:textId="77777777" w:rsidR="00CB7B63" w:rsidRPr="00CA0B90" w:rsidRDefault="00CB7B63" w:rsidP="00AA4D96">
            <w:pPr>
              <w:spacing w:after="0" w:line="240" w:lineRule="auto"/>
              <w:jc w:val="center"/>
              <w:rPr>
                <w:sz w:val="20"/>
              </w:rPr>
            </w:pPr>
          </w:p>
        </w:tc>
        <w:tc>
          <w:tcPr>
            <w:tcW w:w="1129" w:type="dxa"/>
            <w:vAlign w:val="center"/>
          </w:tcPr>
          <w:p w14:paraId="5E61726B" w14:textId="77777777" w:rsidR="00CB7B63" w:rsidRPr="00CA0B90" w:rsidRDefault="00CB7B63" w:rsidP="00AA4D96">
            <w:pPr>
              <w:spacing w:after="0" w:line="240" w:lineRule="auto"/>
              <w:jc w:val="center"/>
              <w:rPr>
                <w:sz w:val="20"/>
              </w:rPr>
            </w:pPr>
          </w:p>
        </w:tc>
        <w:tc>
          <w:tcPr>
            <w:tcW w:w="1418" w:type="dxa"/>
            <w:vAlign w:val="center"/>
          </w:tcPr>
          <w:p w14:paraId="5B4E4C37" w14:textId="403740A1" w:rsidR="00CB7B63" w:rsidRPr="00CA0B90" w:rsidRDefault="00B431FE" w:rsidP="00AA4D96">
            <w:pPr>
              <w:spacing w:after="0" w:line="240" w:lineRule="auto"/>
              <w:jc w:val="center"/>
              <w:rPr>
                <w:sz w:val="20"/>
              </w:rPr>
            </w:pPr>
            <w:r>
              <w:rPr>
                <w:sz w:val="20"/>
              </w:rPr>
              <w:t>ND</w:t>
            </w:r>
          </w:p>
        </w:tc>
      </w:tr>
      <w:tr w:rsidR="00F429CF" w14:paraId="69208E8A" w14:textId="77777777" w:rsidTr="00F069C5">
        <w:tc>
          <w:tcPr>
            <w:tcW w:w="2263" w:type="dxa"/>
            <w:gridSpan w:val="2"/>
          </w:tcPr>
          <w:p w14:paraId="4681C934" w14:textId="05032A83" w:rsidR="00CB7B63" w:rsidRDefault="00B431FE" w:rsidP="00AA4D96">
            <w:pPr>
              <w:spacing w:after="0" w:line="240" w:lineRule="auto"/>
              <w:jc w:val="both"/>
              <w:rPr>
                <w:sz w:val="20"/>
              </w:rPr>
            </w:pPr>
            <w:r>
              <w:rPr>
                <w:sz w:val="20"/>
              </w:rPr>
              <w:t>Iode</w:t>
            </w:r>
          </w:p>
          <w:p w14:paraId="7C109831" w14:textId="602EDEB9" w:rsidR="00CB7B63" w:rsidRPr="00CA0B90" w:rsidRDefault="00B431FE" w:rsidP="00AA4D96">
            <w:pPr>
              <w:spacing w:after="0" w:line="240" w:lineRule="auto"/>
              <w:jc w:val="both"/>
              <w:rPr>
                <w:sz w:val="20"/>
              </w:rPr>
            </w:pPr>
            <w:r>
              <w:rPr>
                <w:sz w:val="20"/>
              </w:rPr>
              <w:t>(µ</w:t>
            </w:r>
            <w:r w:rsidR="00CB7B63">
              <w:rPr>
                <w:sz w:val="20"/>
              </w:rPr>
              <w:t>g/j)</w:t>
            </w:r>
          </w:p>
        </w:tc>
        <w:tc>
          <w:tcPr>
            <w:tcW w:w="965" w:type="dxa"/>
            <w:vAlign w:val="center"/>
          </w:tcPr>
          <w:p w14:paraId="23AB9ADF" w14:textId="77777777" w:rsidR="00CB7B63" w:rsidRPr="00CA0B90" w:rsidRDefault="00CB7B63" w:rsidP="00AA4D96">
            <w:pPr>
              <w:spacing w:after="0" w:line="240" w:lineRule="auto"/>
              <w:jc w:val="center"/>
              <w:rPr>
                <w:sz w:val="20"/>
              </w:rPr>
            </w:pPr>
          </w:p>
        </w:tc>
        <w:tc>
          <w:tcPr>
            <w:tcW w:w="851" w:type="dxa"/>
            <w:vAlign w:val="center"/>
          </w:tcPr>
          <w:p w14:paraId="09611549" w14:textId="77777777" w:rsidR="00CB7B63" w:rsidRPr="00CA0B90" w:rsidRDefault="00CB7B63" w:rsidP="00AA4D96">
            <w:pPr>
              <w:spacing w:after="0" w:line="240" w:lineRule="auto"/>
              <w:jc w:val="center"/>
              <w:rPr>
                <w:sz w:val="20"/>
              </w:rPr>
            </w:pPr>
          </w:p>
        </w:tc>
        <w:tc>
          <w:tcPr>
            <w:tcW w:w="965" w:type="dxa"/>
            <w:vAlign w:val="center"/>
          </w:tcPr>
          <w:p w14:paraId="6C7A54CE" w14:textId="77777777" w:rsidR="00CB7B63" w:rsidRPr="00CA0B90" w:rsidRDefault="00CB7B63" w:rsidP="00AA4D96">
            <w:pPr>
              <w:spacing w:after="0" w:line="240" w:lineRule="auto"/>
              <w:jc w:val="center"/>
              <w:rPr>
                <w:sz w:val="20"/>
              </w:rPr>
            </w:pPr>
          </w:p>
        </w:tc>
        <w:tc>
          <w:tcPr>
            <w:tcW w:w="1380" w:type="dxa"/>
            <w:vAlign w:val="center"/>
          </w:tcPr>
          <w:p w14:paraId="2C144106" w14:textId="77777777" w:rsidR="00CB7B63" w:rsidRPr="00CA0B90" w:rsidRDefault="00CB7B63" w:rsidP="00AA4D96">
            <w:pPr>
              <w:spacing w:after="0" w:line="240" w:lineRule="auto"/>
              <w:jc w:val="center"/>
              <w:rPr>
                <w:sz w:val="20"/>
              </w:rPr>
            </w:pPr>
          </w:p>
        </w:tc>
        <w:tc>
          <w:tcPr>
            <w:tcW w:w="947" w:type="dxa"/>
            <w:vAlign w:val="center"/>
          </w:tcPr>
          <w:p w14:paraId="200F4319" w14:textId="22B735C2" w:rsidR="00CB7B63" w:rsidRPr="00CA0B90" w:rsidRDefault="00B431FE" w:rsidP="00AA4D96">
            <w:pPr>
              <w:spacing w:after="0" w:line="240" w:lineRule="auto"/>
              <w:jc w:val="center"/>
              <w:rPr>
                <w:sz w:val="20"/>
              </w:rPr>
            </w:pPr>
            <w:r>
              <w:rPr>
                <w:sz w:val="20"/>
              </w:rPr>
              <w:t>150</w:t>
            </w:r>
          </w:p>
        </w:tc>
        <w:tc>
          <w:tcPr>
            <w:tcW w:w="1129" w:type="dxa"/>
            <w:vAlign w:val="center"/>
          </w:tcPr>
          <w:p w14:paraId="048DC73D" w14:textId="69962213" w:rsidR="00CB7B63" w:rsidRPr="00CA0B90" w:rsidRDefault="00B431FE" w:rsidP="00AA4D96">
            <w:pPr>
              <w:spacing w:after="0" w:line="240" w:lineRule="auto"/>
              <w:jc w:val="center"/>
              <w:rPr>
                <w:sz w:val="20"/>
              </w:rPr>
            </w:pPr>
            <w:r>
              <w:rPr>
                <w:sz w:val="20"/>
              </w:rPr>
              <w:t>150</w:t>
            </w:r>
          </w:p>
        </w:tc>
        <w:tc>
          <w:tcPr>
            <w:tcW w:w="1418" w:type="dxa"/>
            <w:vAlign w:val="center"/>
          </w:tcPr>
          <w:p w14:paraId="4E2128A1" w14:textId="3FA6217F" w:rsidR="00CB7B63" w:rsidRPr="00CA0B90" w:rsidRDefault="00B431FE" w:rsidP="00AA4D96">
            <w:pPr>
              <w:spacing w:after="0" w:line="240" w:lineRule="auto"/>
              <w:jc w:val="center"/>
              <w:rPr>
                <w:sz w:val="20"/>
              </w:rPr>
            </w:pPr>
            <w:r>
              <w:rPr>
                <w:sz w:val="20"/>
              </w:rPr>
              <w:t>600</w:t>
            </w:r>
          </w:p>
        </w:tc>
      </w:tr>
      <w:tr w:rsidR="00F429CF" w14:paraId="3557C764" w14:textId="77777777" w:rsidTr="00F069C5">
        <w:tc>
          <w:tcPr>
            <w:tcW w:w="2263" w:type="dxa"/>
            <w:gridSpan w:val="2"/>
          </w:tcPr>
          <w:p w14:paraId="21092D1C" w14:textId="48436B1D" w:rsidR="00CB7B63" w:rsidRDefault="00B431FE" w:rsidP="00AA4D96">
            <w:pPr>
              <w:spacing w:after="0" w:line="240" w:lineRule="auto"/>
              <w:jc w:val="both"/>
              <w:rPr>
                <w:sz w:val="20"/>
              </w:rPr>
            </w:pPr>
            <w:r>
              <w:rPr>
                <w:sz w:val="20"/>
              </w:rPr>
              <w:t>Magnésium</w:t>
            </w:r>
          </w:p>
          <w:p w14:paraId="78145100" w14:textId="77777777" w:rsidR="00CB7B63" w:rsidRPr="00CA0B90" w:rsidRDefault="00CB7B63" w:rsidP="00AA4D96">
            <w:pPr>
              <w:spacing w:after="0" w:line="240" w:lineRule="auto"/>
              <w:jc w:val="both"/>
              <w:rPr>
                <w:sz w:val="20"/>
              </w:rPr>
            </w:pPr>
            <w:r>
              <w:rPr>
                <w:sz w:val="20"/>
              </w:rPr>
              <w:t>(mg/j)</w:t>
            </w:r>
          </w:p>
        </w:tc>
        <w:tc>
          <w:tcPr>
            <w:tcW w:w="965" w:type="dxa"/>
            <w:vAlign w:val="center"/>
          </w:tcPr>
          <w:p w14:paraId="3E74784B" w14:textId="77777777" w:rsidR="00CB7B63" w:rsidRPr="00CA0B90" w:rsidRDefault="00CB7B63" w:rsidP="00AA4D96">
            <w:pPr>
              <w:spacing w:after="0" w:line="240" w:lineRule="auto"/>
              <w:jc w:val="center"/>
              <w:rPr>
                <w:sz w:val="20"/>
              </w:rPr>
            </w:pPr>
          </w:p>
        </w:tc>
        <w:tc>
          <w:tcPr>
            <w:tcW w:w="851" w:type="dxa"/>
            <w:vAlign w:val="center"/>
          </w:tcPr>
          <w:p w14:paraId="1537A280" w14:textId="77777777" w:rsidR="00CB7B63" w:rsidRPr="00CA0B90" w:rsidRDefault="00CB7B63" w:rsidP="00AA4D96">
            <w:pPr>
              <w:spacing w:after="0" w:line="240" w:lineRule="auto"/>
              <w:jc w:val="center"/>
              <w:rPr>
                <w:sz w:val="20"/>
              </w:rPr>
            </w:pPr>
          </w:p>
        </w:tc>
        <w:tc>
          <w:tcPr>
            <w:tcW w:w="965" w:type="dxa"/>
            <w:vAlign w:val="center"/>
          </w:tcPr>
          <w:p w14:paraId="1261C665" w14:textId="77777777" w:rsidR="00CB7B63" w:rsidRPr="00CA0B90" w:rsidRDefault="00CB7B63" w:rsidP="00AA4D96">
            <w:pPr>
              <w:spacing w:after="0" w:line="240" w:lineRule="auto"/>
              <w:jc w:val="center"/>
              <w:rPr>
                <w:sz w:val="20"/>
              </w:rPr>
            </w:pPr>
          </w:p>
        </w:tc>
        <w:tc>
          <w:tcPr>
            <w:tcW w:w="1380" w:type="dxa"/>
            <w:vAlign w:val="center"/>
          </w:tcPr>
          <w:p w14:paraId="4C04C584" w14:textId="77777777" w:rsidR="00CB7B63" w:rsidRPr="00CA0B90" w:rsidRDefault="00CB7B63" w:rsidP="00AA4D96">
            <w:pPr>
              <w:spacing w:after="0" w:line="240" w:lineRule="auto"/>
              <w:jc w:val="center"/>
              <w:rPr>
                <w:sz w:val="20"/>
              </w:rPr>
            </w:pPr>
          </w:p>
        </w:tc>
        <w:tc>
          <w:tcPr>
            <w:tcW w:w="947" w:type="dxa"/>
            <w:vAlign w:val="center"/>
          </w:tcPr>
          <w:p w14:paraId="6E1A34F6" w14:textId="635FE2DF" w:rsidR="00CB7B63" w:rsidRPr="00CA0B90" w:rsidRDefault="00B431FE" w:rsidP="00AA4D96">
            <w:pPr>
              <w:spacing w:after="0" w:line="240" w:lineRule="auto"/>
              <w:jc w:val="center"/>
              <w:rPr>
                <w:sz w:val="20"/>
              </w:rPr>
            </w:pPr>
            <w:r>
              <w:rPr>
                <w:sz w:val="20"/>
              </w:rPr>
              <w:t>420</w:t>
            </w:r>
          </w:p>
        </w:tc>
        <w:tc>
          <w:tcPr>
            <w:tcW w:w="1129" w:type="dxa"/>
            <w:vAlign w:val="center"/>
          </w:tcPr>
          <w:p w14:paraId="7E6EC3AA" w14:textId="708F67C4" w:rsidR="00CB7B63" w:rsidRPr="00CA0B90" w:rsidRDefault="00B431FE" w:rsidP="00AA4D96">
            <w:pPr>
              <w:spacing w:after="0" w:line="240" w:lineRule="auto"/>
              <w:jc w:val="center"/>
              <w:rPr>
                <w:sz w:val="20"/>
              </w:rPr>
            </w:pPr>
            <w:r>
              <w:rPr>
                <w:sz w:val="20"/>
              </w:rPr>
              <w:t>360</w:t>
            </w:r>
          </w:p>
        </w:tc>
        <w:tc>
          <w:tcPr>
            <w:tcW w:w="1418" w:type="dxa"/>
            <w:vAlign w:val="center"/>
          </w:tcPr>
          <w:p w14:paraId="347110C6" w14:textId="77777777" w:rsidR="00F178D3" w:rsidRDefault="00B431FE" w:rsidP="00AA4D96">
            <w:pPr>
              <w:spacing w:after="0" w:line="240" w:lineRule="auto"/>
              <w:jc w:val="center"/>
              <w:rPr>
                <w:sz w:val="20"/>
              </w:rPr>
            </w:pPr>
            <w:r>
              <w:rPr>
                <w:sz w:val="20"/>
              </w:rPr>
              <w:t>250</w:t>
            </w:r>
          </w:p>
          <w:p w14:paraId="7A554C29" w14:textId="4B8A4474" w:rsidR="00CB7B63" w:rsidRPr="00CA0B90" w:rsidRDefault="00F178D3" w:rsidP="00AA4D96">
            <w:pPr>
              <w:spacing w:after="0" w:line="240" w:lineRule="auto"/>
              <w:jc w:val="center"/>
              <w:rPr>
                <w:sz w:val="20"/>
              </w:rPr>
            </w:pPr>
            <w:r>
              <w:rPr>
                <w:sz w:val="20"/>
              </w:rPr>
              <w:t>(suppléments</w:t>
            </w:r>
            <w:r w:rsidR="00B431FE">
              <w:rPr>
                <w:sz w:val="20"/>
              </w:rPr>
              <w:t>)</w:t>
            </w:r>
          </w:p>
        </w:tc>
      </w:tr>
      <w:tr w:rsidR="00F429CF" w14:paraId="10793A29" w14:textId="77777777" w:rsidTr="00F069C5">
        <w:tc>
          <w:tcPr>
            <w:tcW w:w="2263" w:type="dxa"/>
            <w:gridSpan w:val="2"/>
          </w:tcPr>
          <w:p w14:paraId="45F129CE" w14:textId="4FDDA7B7" w:rsidR="00CB7B63" w:rsidRDefault="00B431FE" w:rsidP="00AA4D96">
            <w:pPr>
              <w:spacing w:after="0" w:line="240" w:lineRule="auto"/>
              <w:jc w:val="both"/>
              <w:rPr>
                <w:sz w:val="20"/>
              </w:rPr>
            </w:pPr>
            <w:r>
              <w:rPr>
                <w:sz w:val="20"/>
              </w:rPr>
              <w:t>Manganèse</w:t>
            </w:r>
          </w:p>
          <w:p w14:paraId="038922F8" w14:textId="0577F632" w:rsidR="00B431FE" w:rsidRPr="00CA0B90" w:rsidRDefault="00B431FE" w:rsidP="00AA4D96">
            <w:pPr>
              <w:spacing w:after="0" w:line="240" w:lineRule="auto"/>
              <w:jc w:val="both"/>
              <w:rPr>
                <w:sz w:val="20"/>
              </w:rPr>
            </w:pPr>
            <w:r>
              <w:rPr>
                <w:sz w:val="20"/>
              </w:rPr>
              <w:t>(mg/j)</w:t>
            </w:r>
          </w:p>
        </w:tc>
        <w:tc>
          <w:tcPr>
            <w:tcW w:w="965" w:type="dxa"/>
            <w:vAlign w:val="center"/>
          </w:tcPr>
          <w:p w14:paraId="3F0F3D31" w14:textId="66254B08" w:rsidR="00CB7B63" w:rsidRPr="00CA0B90" w:rsidRDefault="00CB7B63" w:rsidP="00AA4D96">
            <w:pPr>
              <w:spacing w:after="0" w:line="240" w:lineRule="auto"/>
              <w:jc w:val="center"/>
              <w:rPr>
                <w:sz w:val="20"/>
              </w:rPr>
            </w:pPr>
          </w:p>
        </w:tc>
        <w:tc>
          <w:tcPr>
            <w:tcW w:w="851" w:type="dxa"/>
            <w:vAlign w:val="center"/>
          </w:tcPr>
          <w:p w14:paraId="46AB4403" w14:textId="558B9022" w:rsidR="00CB7B63" w:rsidRPr="00CA0B90" w:rsidRDefault="00CB7B63" w:rsidP="00AA4D96">
            <w:pPr>
              <w:spacing w:after="0" w:line="240" w:lineRule="auto"/>
              <w:jc w:val="center"/>
              <w:rPr>
                <w:sz w:val="20"/>
              </w:rPr>
            </w:pPr>
          </w:p>
        </w:tc>
        <w:tc>
          <w:tcPr>
            <w:tcW w:w="965" w:type="dxa"/>
            <w:vAlign w:val="center"/>
          </w:tcPr>
          <w:p w14:paraId="335CFE4F" w14:textId="15BED8B0" w:rsidR="00CB7B63" w:rsidRPr="00CA0B90" w:rsidRDefault="00CB7B63" w:rsidP="00AA4D96">
            <w:pPr>
              <w:spacing w:after="0" w:line="240" w:lineRule="auto"/>
              <w:jc w:val="center"/>
              <w:rPr>
                <w:sz w:val="20"/>
              </w:rPr>
            </w:pPr>
          </w:p>
        </w:tc>
        <w:tc>
          <w:tcPr>
            <w:tcW w:w="1380" w:type="dxa"/>
            <w:vAlign w:val="center"/>
          </w:tcPr>
          <w:p w14:paraId="1194E0AA" w14:textId="395F3D48" w:rsidR="00CB7B63" w:rsidRPr="00CA0B90" w:rsidRDefault="00CB7B63" w:rsidP="00AA4D96">
            <w:pPr>
              <w:spacing w:after="0" w:line="240" w:lineRule="auto"/>
              <w:jc w:val="center"/>
              <w:rPr>
                <w:sz w:val="20"/>
              </w:rPr>
            </w:pPr>
          </w:p>
        </w:tc>
        <w:tc>
          <w:tcPr>
            <w:tcW w:w="947" w:type="dxa"/>
            <w:vAlign w:val="center"/>
          </w:tcPr>
          <w:p w14:paraId="177B8392" w14:textId="662C800D" w:rsidR="00CB7B63" w:rsidRPr="00CA0B90" w:rsidRDefault="00B431FE" w:rsidP="00AA4D96">
            <w:pPr>
              <w:spacing w:after="0" w:line="240" w:lineRule="auto"/>
              <w:jc w:val="center"/>
              <w:rPr>
                <w:sz w:val="20"/>
              </w:rPr>
            </w:pPr>
            <w:r>
              <w:rPr>
                <w:sz w:val="20"/>
              </w:rPr>
              <w:t>2,8</w:t>
            </w:r>
          </w:p>
        </w:tc>
        <w:tc>
          <w:tcPr>
            <w:tcW w:w="1129" w:type="dxa"/>
            <w:vAlign w:val="center"/>
          </w:tcPr>
          <w:p w14:paraId="78733926" w14:textId="54397326" w:rsidR="00CB7B63" w:rsidRPr="00CA0B90" w:rsidRDefault="00B431FE" w:rsidP="00AA4D96">
            <w:pPr>
              <w:spacing w:after="0" w:line="240" w:lineRule="auto"/>
              <w:jc w:val="center"/>
              <w:rPr>
                <w:sz w:val="20"/>
              </w:rPr>
            </w:pPr>
            <w:r>
              <w:rPr>
                <w:sz w:val="20"/>
              </w:rPr>
              <w:t>2,5</w:t>
            </w:r>
          </w:p>
        </w:tc>
        <w:tc>
          <w:tcPr>
            <w:tcW w:w="1418" w:type="dxa"/>
            <w:vAlign w:val="center"/>
          </w:tcPr>
          <w:p w14:paraId="60ED739D" w14:textId="3B035F62" w:rsidR="00CB7B63" w:rsidRPr="00CA0B90" w:rsidRDefault="00B431FE" w:rsidP="00AA4D96">
            <w:pPr>
              <w:spacing w:after="0" w:line="240" w:lineRule="auto"/>
              <w:jc w:val="center"/>
              <w:rPr>
                <w:sz w:val="20"/>
              </w:rPr>
            </w:pPr>
            <w:r>
              <w:rPr>
                <w:sz w:val="20"/>
              </w:rPr>
              <w:t>ND</w:t>
            </w:r>
          </w:p>
        </w:tc>
      </w:tr>
      <w:tr w:rsidR="00F429CF" w14:paraId="4921FB15" w14:textId="77777777" w:rsidTr="00F069C5">
        <w:tc>
          <w:tcPr>
            <w:tcW w:w="2263" w:type="dxa"/>
            <w:gridSpan w:val="2"/>
          </w:tcPr>
          <w:p w14:paraId="15B8EE7F" w14:textId="3C69E2E7" w:rsidR="00CB7B63" w:rsidRDefault="00B431FE" w:rsidP="00AA4D96">
            <w:pPr>
              <w:spacing w:after="0" w:line="240" w:lineRule="auto"/>
              <w:jc w:val="both"/>
              <w:rPr>
                <w:sz w:val="20"/>
              </w:rPr>
            </w:pPr>
            <w:r>
              <w:rPr>
                <w:sz w:val="20"/>
              </w:rPr>
              <w:t>Phosphore</w:t>
            </w:r>
          </w:p>
          <w:p w14:paraId="72A22911" w14:textId="41872035" w:rsidR="00CB7B63" w:rsidRPr="00CA0B90" w:rsidRDefault="00B431FE" w:rsidP="00AA4D96">
            <w:pPr>
              <w:spacing w:after="0" w:line="240" w:lineRule="auto"/>
              <w:jc w:val="both"/>
              <w:rPr>
                <w:sz w:val="20"/>
              </w:rPr>
            </w:pPr>
            <w:r>
              <w:rPr>
                <w:sz w:val="20"/>
              </w:rPr>
              <w:t>(m</w:t>
            </w:r>
            <w:r w:rsidR="00CB7B63">
              <w:rPr>
                <w:sz w:val="20"/>
              </w:rPr>
              <w:t>g/j)</w:t>
            </w:r>
          </w:p>
        </w:tc>
        <w:tc>
          <w:tcPr>
            <w:tcW w:w="965" w:type="dxa"/>
            <w:vAlign w:val="center"/>
          </w:tcPr>
          <w:p w14:paraId="520E7473" w14:textId="77777777" w:rsidR="00CB7B63" w:rsidRPr="00CA0B90" w:rsidRDefault="00CB7B63" w:rsidP="00AA4D96">
            <w:pPr>
              <w:spacing w:after="0" w:line="240" w:lineRule="auto"/>
              <w:jc w:val="center"/>
              <w:rPr>
                <w:sz w:val="20"/>
              </w:rPr>
            </w:pPr>
          </w:p>
        </w:tc>
        <w:tc>
          <w:tcPr>
            <w:tcW w:w="851" w:type="dxa"/>
            <w:vAlign w:val="center"/>
          </w:tcPr>
          <w:p w14:paraId="0F96429C" w14:textId="77777777" w:rsidR="00CB7B63" w:rsidRPr="00CA0B90" w:rsidRDefault="00CB7B63" w:rsidP="00AA4D96">
            <w:pPr>
              <w:spacing w:after="0" w:line="240" w:lineRule="auto"/>
              <w:jc w:val="center"/>
              <w:rPr>
                <w:sz w:val="20"/>
              </w:rPr>
            </w:pPr>
          </w:p>
        </w:tc>
        <w:tc>
          <w:tcPr>
            <w:tcW w:w="965" w:type="dxa"/>
            <w:vAlign w:val="center"/>
          </w:tcPr>
          <w:p w14:paraId="1286248E" w14:textId="77777777" w:rsidR="00CB7B63" w:rsidRPr="00CA0B90" w:rsidRDefault="00CB7B63" w:rsidP="00AA4D96">
            <w:pPr>
              <w:spacing w:after="0" w:line="240" w:lineRule="auto"/>
              <w:jc w:val="center"/>
              <w:rPr>
                <w:sz w:val="20"/>
              </w:rPr>
            </w:pPr>
          </w:p>
        </w:tc>
        <w:tc>
          <w:tcPr>
            <w:tcW w:w="1380" w:type="dxa"/>
            <w:vAlign w:val="center"/>
          </w:tcPr>
          <w:p w14:paraId="3F3512CF" w14:textId="77777777" w:rsidR="00CB7B63" w:rsidRPr="00CA0B90" w:rsidRDefault="00CB7B63" w:rsidP="00AA4D96">
            <w:pPr>
              <w:spacing w:after="0" w:line="240" w:lineRule="auto"/>
              <w:jc w:val="center"/>
              <w:rPr>
                <w:sz w:val="20"/>
              </w:rPr>
            </w:pPr>
          </w:p>
        </w:tc>
        <w:tc>
          <w:tcPr>
            <w:tcW w:w="947" w:type="dxa"/>
            <w:vAlign w:val="center"/>
          </w:tcPr>
          <w:p w14:paraId="721F6404" w14:textId="0B6EFFA2" w:rsidR="00CB7B63" w:rsidRPr="00CA0B90" w:rsidRDefault="00B431FE" w:rsidP="00AA4D96">
            <w:pPr>
              <w:spacing w:after="0" w:line="240" w:lineRule="auto"/>
              <w:jc w:val="center"/>
              <w:rPr>
                <w:sz w:val="20"/>
              </w:rPr>
            </w:pPr>
            <w:r>
              <w:rPr>
                <w:sz w:val="20"/>
              </w:rPr>
              <w:t>700</w:t>
            </w:r>
          </w:p>
        </w:tc>
        <w:tc>
          <w:tcPr>
            <w:tcW w:w="1129" w:type="dxa"/>
            <w:vAlign w:val="center"/>
          </w:tcPr>
          <w:p w14:paraId="394CDEF8" w14:textId="3C5192D7" w:rsidR="00CB7B63" w:rsidRPr="00CA0B90" w:rsidRDefault="00B431FE" w:rsidP="00AA4D96">
            <w:pPr>
              <w:spacing w:after="0" w:line="240" w:lineRule="auto"/>
              <w:jc w:val="center"/>
              <w:rPr>
                <w:sz w:val="20"/>
              </w:rPr>
            </w:pPr>
            <w:r>
              <w:rPr>
                <w:sz w:val="20"/>
              </w:rPr>
              <w:t>700</w:t>
            </w:r>
          </w:p>
        </w:tc>
        <w:tc>
          <w:tcPr>
            <w:tcW w:w="1418" w:type="dxa"/>
            <w:vAlign w:val="center"/>
          </w:tcPr>
          <w:p w14:paraId="5512B120" w14:textId="207B034C" w:rsidR="00CB7B63" w:rsidRPr="00CA0B90" w:rsidRDefault="00B431FE" w:rsidP="00AA4D96">
            <w:pPr>
              <w:spacing w:after="0" w:line="240" w:lineRule="auto"/>
              <w:jc w:val="center"/>
              <w:rPr>
                <w:sz w:val="20"/>
              </w:rPr>
            </w:pPr>
            <w:r>
              <w:rPr>
                <w:sz w:val="20"/>
              </w:rPr>
              <w:t>ND</w:t>
            </w:r>
          </w:p>
        </w:tc>
      </w:tr>
      <w:tr w:rsidR="00F429CF" w14:paraId="26B6183E" w14:textId="77777777" w:rsidTr="00F069C5">
        <w:tc>
          <w:tcPr>
            <w:tcW w:w="2263" w:type="dxa"/>
            <w:gridSpan w:val="2"/>
          </w:tcPr>
          <w:p w14:paraId="37AA2208" w14:textId="3FDFA251" w:rsidR="00F429CF" w:rsidRDefault="00F429CF" w:rsidP="00AA4D96">
            <w:pPr>
              <w:spacing w:after="0" w:line="240" w:lineRule="auto"/>
              <w:jc w:val="both"/>
              <w:rPr>
                <w:sz w:val="20"/>
              </w:rPr>
            </w:pPr>
            <w:r>
              <w:rPr>
                <w:sz w:val="20"/>
              </w:rPr>
              <w:t>Potassium</w:t>
            </w:r>
          </w:p>
          <w:p w14:paraId="14E858BD" w14:textId="77777777" w:rsidR="00F429CF" w:rsidRPr="00CA0B90" w:rsidRDefault="00F429CF" w:rsidP="00AA4D96">
            <w:pPr>
              <w:spacing w:after="0" w:line="240" w:lineRule="auto"/>
              <w:jc w:val="both"/>
              <w:rPr>
                <w:sz w:val="20"/>
              </w:rPr>
            </w:pPr>
            <w:r>
              <w:rPr>
                <w:sz w:val="20"/>
              </w:rPr>
              <w:t>(mg/j)</w:t>
            </w:r>
          </w:p>
        </w:tc>
        <w:tc>
          <w:tcPr>
            <w:tcW w:w="965" w:type="dxa"/>
          </w:tcPr>
          <w:p w14:paraId="30A0F73E" w14:textId="482DA962" w:rsidR="00F429CF" w:rsidRPr="00CA0B90" w:rsidRDefault="00F429CF" w:rsidP="00AA4D96">
            <w:pPr>
              <w:spacing w:after="0" w:line="240" w:lineRule="auto"/>
              <w:jc w:val="center"/>
              <w:rPr>
                <w:sz w:val="20"/>
              </w:rPr>
            </w:pPr>
          </w:p>
        </w:tc>
        <w:tc>
          <w:tcPr>
            <w:tcW w:w="851" w:type="dxa"/>
          </w:tcPr>
          <w:p w14:paraId="2A39E249" w14:textId="45256F5A" w:rsidR="00F429CF" w:rsidRPr="00CA0B90" w:rsidRDefault="00F429CF" w:rsidP="00AA4D96">
            <w:pPr>
              <w:spacing w:after="0" w:line="240" w:lineRule="auto"/>
              <w:jc w:val="center"/>
              <w:rPr>
                <w:sz w:val="20"/>
              </w:rPr>
            </w:pPr>
          </w:p>
        </w:tc>
        <w:tc>
          <w:tcPr>
            <w:tcW w:w="965" w:type="dxa"/>
          </w:tcPr>
          <w:p w14:paraId="09AADF6B" w14:textId="1643E142" w:rsidR="00F429CF" w:rsidRPr="00CA0B90" w:rsidRDefault="00F429CF" w:rsidP="00AA4D96">
            <w:pPr>
              <w:spacing w:after="0" w:line="240" w:lineRule="auto"/>
              <w:jc w:val="center"/>
              <w:rPr>
                <w:sz w:val="20"/>
              </w:rPr>
            </w:pPr>
          </w:p>
        </w:tc>
        <w:tc>
          <w:tcPr>
            <w:tcW w:w="1380" w:type="dxa"/>
          </w:tcPr>
          <w:p w14:paraId="7B49B7A0" w14:textId="17E70F55" w:rsidR="00F429CF" w:rsidRPr="00CA0B90" w:rsidRDefault="00F429CF" w:rsidP="00AA4D96">
            <w:pPr>
              <w:spacing w:after="0" w:line="240" w:lineRule="auto"/>
              <w:jc w:val="center"/>
              <w:rPr>
                <w:sz w:val="20"/>
              </w:rPr>
            </w:pPr>
          </w:p>
        </w:tc>
        <w:tc>
          <w:tcPr>
            <w:tcW w:w="2076" w:type="dxa"/>
            <w:gridSpan w:val="2"/>
          </w:tcPr>
          <w:p w14:paraId="6843C1FD" w14:textId="1CF6EFFD" w:rsidR="00F429CF" w:rsidRDefault="003563CC" w:rsidP="00AA4D96">
            <w:pPr>
              <w:spacing w:after="0" w:line="240" w:lineRule="auto"/>
              <w:jc w:val="center"/>
              <w:rPr>
                <w:sz w:val="20"/>
              </w:rPr>
            </w:pPr>
            <w:r>
              <w:rPr>
                <w:sz w:val="20"/>
              </w:rPr>
              <w:t>R</w:t>
            </w:r>
            <w:r w:rsidR="00F429CF">
              <w:rPr>
                <w:sz w:val="20"/>
              </w:rPr>
              <w:t>apport équimolaire Na/K = 1</w:t>
            </w:r>
          </w:p>
          <w:p w14:paraId="3712E417" w14:textId="0A75E71F" w:rsidR="00F429CF" w:rsidRPr="00CA0B90" w:rsidRDefault="00F429CF" w:rsidP="00AA4D96">
            <w:pPr>
              <w:spacing w:after="0" w:line="240" w:lineRule="auto"/>
              <w:jc w:val="center"/>
              <w:rPr>
                <w:sz w:val="20"/>
              </w:rPr>
            </w:pPr>
            <w:r>
              <w:rPr>
                <w:sz w:val="20"/>
              </w:rPr>
              <w:t>K = 3510 mg si Na= 2000 mg</w:t>
            </w:r>
          </w:p>
        </w:tc>
        <w:tc>
          <w:tcPr>
            <w:tcW w:w="1418" w:type="dxa"/>
            <w:vAlign w:val="center"/>
          </w:tcPr>
          <w:p w14:paraId="6AC51B52" w14:textId="0442800F" w:rsidR="00F429CF" w:rsidRPr="00CA0B90" w:rsidRDefault="00F429CF" w:rsidP="00AA4D96">
            <w:pPr>
              <w:spacing w:after="0" w:line="240" w:lineRule="auto"/>
              <w:jc w:val="center"/>
              <w:rPr>
                <w:sz w:val="20"/>
              </w:rPr>
            </w:pPr>
            <w:r>
              <w:rPr>
                <w:sz w:val="20"/>
              </w:rPr>
              <w:t>ND</w:t>
            </w:r>
          </w:p>
        </w:tc>
      </w:tr>
      <w:tr w:rsidR="00F429CF" w14:paraId="16CE9775" w14:textId="77777777" w:rsidTr="00F069C5">
        <w:tc>
          <w:tcPr>
            <w:tcW w:w="2263" w:type="dxa"/>
            <w:gridSpan w:val="2"/>
          </w:tcPr>
          <w:p w14:paraId="32CCDB51" w14:textId="55A4B970" w:rsidR="00CB7B63" w:rsidRDefault="00B431FE" w:rsidP="00AA4D96">
            <w:pPr>
              <w:spacing w:after="0" w:line="240" w:lineRule="auto"/>
              <w:jc w:val="both"/>
              <w:rPr>
                <w:sz w:val="20"/>
              </w:rPr>
            </w:pPr>
            <w:r>
              <w:rPr>
                <w:sz w:val="20"/>
              </w:rPr>
              <w:t>Sélénium</w:t>
            </w:r>
          </w:p>
          <w:p w14:paraId="78066F44" w14:textId="77777777" w:rsidR="00CB7B63" w:rsidRPr="00CA0B90" w:rsidRDefault="00CB7B63" w:rsidP="00AA4D96">
            <w:pPr>
              <w:spacing w:after="0" w:line="240" w:lineRule="auto"/>
              <w:jc w:val="both"/>
              <w:rPr>
                <w:sz w:val="20"/>
              </w:rPr>
            </w:pPr>
            <w:r>
              <w:rPr>
                <w:sz w:val="20"/>
              </w:rPr>
              <w:t>(µg/j)</w:t>
            </w:r>
          </w:p>
        </w:tc>
        <w:tc>
          <w:tcPr>
            <w:tcW w:w="965" w:type="dxa"/>
          </w:tcPr>
          <w:p w14:paraId="29E7706D" w14:textId="2B73FF06" w:rsidR="00CB7B63" w:rsidRPr="00CA0B90" w:rsidRDefault="00CB7B63" w:rsidP="00AA4D96">
            <w:pPr>
              <w:spacing w:after="0" w:line="240" w:lineRule="auto"/>
              <w:jc w:val="center"/>
              <w:rPr>
                <w:sz w:val="20"/>
              </w:rPr>
            </w:pPr>
          </w:p>
        </w:tc>
        <w:tc>
          <w:tcPr>
            <w:tcW w:w="851" w:type="dxa"/>
          </w:tcPr>
          <w:p w14:paraId="2ED0CEA7" w14:textId="2D3027CF" w:rsidR="00CB7B63" w:rsidRPr="00CA0B90" w:rsidRDefault="00CB7B63" w:rsidP="00AA4D96">
            <w:pPr>
              <w:spacing w:after="0" w:line="240" w:lineRule="auto"/>
              <w:jc w:val="center"/>
              <w:rPr>
                <w:sz w:val="20"/>
              </w:rPr>
            </w:pPr>
          </w:p>
        </w:tc>
        <w:tc>
          <w:tcPr>
            <w:tcW w:w="965" w:type="dxa"/>
          </w:tcPr>
          <w:p w14:paraId="1B94BA55" w14:textId="0CD6F2E0" w:rsidR="00CB7B63" w:rsidRPr="00CA0B90" w:rsidRDefault="00CB7B63" w:rsidP="00AA4D96">
            <w:pPr>
              <w:spacing w:after="0" w:line="240" w:lineRule="auto"/>
              <w:jc w:val="center"/>
              <w:rPr>
                <w:sz w:val="20"/>
              </w:rPr>
            </w:pPr>
          </w:p>
        </w:tc>
        <w:tc>
          <w:tcPr>
            <w:tcW w:w="1380" w:type="dxa"/>
          </w:tcPr>
          <w:p w14:paraId="33BD044E" w14:textId="0582FAAA" w:rsidR="00CB7B63" w:rsidRPr="00CA0B90" w:rsidRDefault="00CB7B63" w:rsidP="00AA4D96">
            <w:pPr>
              <w:spacing w:after="0" w:line="240" w:lineRule="auto"/>
              <w:jc w:val="center"/>
              <w:rPr>
                <w:sz w:val="20"/>
              </w:rPr>
            </w:pPr>
          </w:p>
        </w:tc>
        <w:tc>
          <w:tcPr>
            <w:tcW w:w="947" w:type="dxa"/>
          </w:tcPr>
          <w:p w14:paraId="755AEB5D" w14:textId="49CCC49E" w:rsidR="00CB7B63" w:rsidRPr="00CA0B90" w:rsidRDefault="00B431FE" w:rsidP="00AA4D96">
            <w:pPr>
              <w:spacing w:after="0" w:line="240" w:lineRule="auto"/>
              <w:jc w:val="center"/>
              <w:rPr>
                <w:sz w:val="20"/>
              </w:rPr>
            </w:pPr>
            <w:r>
              <w:rPr>
                <w:sz w:val="20"/>
              </w:rPr>
              <w:t>70</w:t>
            </w:r>
          </w:p>
        </w:tc>
        <w:tc>
          <w:tcPr>
            <w:tcW w:w="1129" w:type="dxa"/>
          </w:tcPr>
          <w:p w14:paraId="3C04567B" w14:textId="4F9FB4DE" w:rsidR="00CB7B63" w:rsidRPr="00CA0B90" w:rsidRDefault="00B431FE" w:rsidP="00AA4D96">
            <w:pPr>
              <w:spacing w:after="0" w:line="240" w:lineRule="auto"/>
              <w:jc w:val="center"/>
              <w:rPr>
                <w:sz w:val="20"/>
              </w:rPr>
            </w:pPr>
            <w:r>
              <w:rPr>
                <w:sz w:val="20"/>
              </w:rPr>
              <w:t>70</w:t>
            </w:r>
          </w:p>
        </w:tc>
        <w:tc>
          <w:tcPr>
            <w:tcW w:w="1418" w:type="dxa"/>
            <w:vAlign w:val="center"/>
          </w:tcPr>
          <w:p w14:paraId="0D7684BA" w14:textId="68304C6D" w:rsidR="00CB7B63" w:rsidRPr="00CA0B90" w:rsidRDefault="00F429CF" w:rsidP="00AA4D96">
            <w:pPr>
              <w:spacing w:after="0" w:line="240" w:lineRule="auto"/>
              <w:jc w:val="center"/>
              <w:rPr>
                <w:sz w:val="20"/>
              </w:rPr>
            </w:pPr>
            <w:r>
              <w:rPr>
                <w:sz w:val="20"/>
              </w:rPr>
              <w:t>300</w:t>
            </w:r>
          </w:p>
        </w:tc>
      </w:tr>
      <w:tr w:rsidR="00F429CF" w14:paraId="0D96371B" w14:textId="77777777" w:rsidTr="00F069C5">
        <w:tc>
          <w:tcPr>
            <w:tcW w:w="2263" w:type="dxa"/>
            <w:gridSpan w:val="2"/>
          </w:tcPr>
          <w:p w14:paraId="0E952CB6" w14:textId="212E482A" w:rsidR="00CB7B63" w:rsidRDefault="00B431FE" w:rsidP="00AA4D96">
            <w:pPr>
              <w:spacing w:after="0" w:line="240" w:lineRule="auto"/>
              <w:jc w:val="both"/>
              <w:rPr>
                <w:sz w:val="20"/>
              </w:rPr>
            </w:pPr>
            <w:r>
              <w:rPr>
                <w:sz w:val="20"/>
              </w:rPr>
              <w:t>Sodium</w:t>
            </w:r>
          </w:p>
          <w:p w14:paraId="0BE1075B" w14:textId="77777777" w:rsidR="00CB7B63" w:rsidRPr="00CA0B90" w:rsidRDefault="00CB7B63" w:rsidP="00AA4D96">
            <w:pPr>
              <w:spacing w:after="0" w:line="240" w:lineRule="auto"/>
              <w:jc w:val="both"/>
              <w:rPr>
                <w:sz w:val="20"/>
              </w:rPr>
            </w:pPr>
            <w:r>
              <w:rPr>
                <w:sz w:val="20"/>
              </w:rPr>
              <w:t>(mg/j)</w:t>
            </w:r>
          </w:p>
        </w:tc>
        <w:tc>
          <w:tcPr>
            <w:tcW w:w="965" w:type="dxa"/>
          </w:tcPr>
          <w:p w14:paraId="52E3DB3D" w14:textId="77777777" w:rsidR="00CB7B63" w:rsidRPr="00CA0B90" w:rsidRDefault="00CB7B63" w:rsidP="00AA4D96">
            <w:pPr>
              <w:spacing w:after="0" w:line="240" w:lineRule="auto"/>
              <w:jc w:val="center"/>
              <w:rPr>
                <w:sz w:val="20"/>
              </w:rPr>
            </w:pPr>
          </w:p>
        </w:tc>
        <w:tc>
          <w:tcPr>
            <w:tcW w:w="851" w:type="dxa"/>
          </w:tcPr>
          <w:p w14:paraId="0A5EA14F" w14:textId="77777777" w:rsidR="00CB7B63" w:rsidRPr="00CA0B90" w:rsidRDefault="00CB7B63" w:rsidP="00AA4D96">
            <w:pPr>
              <w:spacing w:after="0" w:line="240" w:lineRule="auto"/>
              <w:jc w:val="center"/>
              <w:rPr>
                <w:sz w:val="20"/>
              </w:rPr>
            </w:pPr>
          </w:p>
        </w:tc>
        <w:tc>
          <w:tcPr>
            <w:tcW w:w="965" w:type="dxa"/>
          </w:tcPr>
          <w:p w14:paraId="6B5F079F" w14:textId="77777777" w:rsidR="00CB7B63" w:rsidRPr="00CA0B90" w:rsidRDefault="00CB7B63" w:rsidP="00AA4D96">
            <w:pPr>
              <w:spacing w:after="0" w:line="240" w:lineRule="auto"/>
              <w:jc w:val="center"/>
              <w:rPr>
                <w:sz w:val="20"/>
              </w:rPr>
            </w:pPr>
          </w:p>
        </w:tc>
        <w:tc>
          <w:tcPr>
            <w:tcW w:w="1380" w:type="dxa"/>
          </w:tcPr>
          <w:p w14:paraId="37B45A3F" w14:textId="77777777" w:rsidR="00CB7B63" w:rsidRPr="00CA0B90" w:rsidRDefault="00CB7B63" w:rsidP="00AA4D96">
            <w:pPr>
              <w:spacing w:after="0" w:line="240" w:lineRule="auto"/>
              <w:jc w:val="center"/>
              <w:rPr>
                <w:sz w:val="20"/>
              </w:rPr>
            </w:pPr>
          </w:p>
        </w:tc>
        <w:tc>
          <w:tcPr>
            <w:tcW w:w="947" w:type="dxa"/>
          </w:tcPr>
          <w:p w14:paraId="1CF6E38D" w14:textId="63E2A65A" w:rsidR="00CB7B63" w:rsidRPr="00CA0B90" w:rsidRDefault="003563CC" w:rsidP="00AA4D96">
            <w:pPr>
              <w:spacing w:after="0" w:line="240" w:lineRule="auto"/>
              <w:jc w:val="center"/>
              <w:rPr>
                <w:sz w:val="20"/>
              </w:rPr>
            </w:pPr>
            <w:r>
              <w:rPr>
                <w:sz w:val="20"/>
              </w:rPr>
              <w:t>2000</w:t>
            </w:r>
          </w:p>
        </w:tc>
        <w:tc>
          <w:tcPr>
            <w:tcW w:w="1129" w:type="dxa"/>
          </w:tcPr>
          <w:p w14:paraId="468468B2" w14:textId="0914C309" w:rsidR="00CB7B63" w:rsidRPr="00CA0B90" w:rsidRDefault="003563CC" w:rsidP="00AA4D96">
            <w:pPr>
              <w:spacing w:after="0" w:line="240" w:lineRule="auto"/>
              <w:jc w:val="center"/>
              <w:rPr>
                <w:sz w:val="20"/>
              </w:rPr>
            </w:pPr>
            <w:r>
              <w:rPr>
                <w:sz w:val="20"/>
              </w:rPr>
              <w:t>2000</w:t>
            </w:r>
          </w:p>
        </w:tc>
        <w:tc>
          <w:tcPr>
            <w:tcW w:w="1418" w:type="dxa"/>
            <w:vAlign w:val="center"/>
          </w:tcPr>
          <w:p w14:paraId="60B151A6" w14:textId="1FF0EC55" w:rsidR="00CB7B63" w:rsidRPr="00CA0B90" w:rsidRDefault="00F429CF" w:rsidP="00AA4D96">
            <w:pPr>
              <w:spacing w:after="0" w:line="240" w:lineRule="auto"/>
              <w:jc w:val="center"/>
              <w:rPr>
                <w:sz w:val="20"/>
              </w:rPr>
            </w:pPr>
            <w:r>
              <w:rPr>
                <w:sz w:val="20"/>
              </w:rPr>
              <w:t>ND</w:t>
            </w:r>
          </w:p>
        </w:tc>
      </w:tr>
      <w:tr w:rsidR="003563CC" w14:paraId="669F1291" w14:textId="77777777" w:rsidTr="00F069C5">
        <w:tc>
          <w:tcPr>
            <w:tcW w:w="2263" w:type="dxa"/>
            <w:gridSpan w:val="2"/>
          </w:tcPr>
          <w:p w14:paraId="7F983417" w14:textId="0D135A62" w:rsidR="003563CC" w:rsidRDefault="003563CC" w:rsidP="00AA4D96">
            <w:pPr>
              <w:spacing w:after="0" w:line="240" w:lineRule="auto"/>
              <w:jc w:val="both"/>
              <w:rPr>
                <w:sz w:val="20"/>
              </w:rPr>
            </w:pPr>
            <w:r>
              <w:rPr>
                <w:sz w:val="20"/>
              </w:rPr>
              <w:t>Chlorures</w:t>
            </w:r>
          </w:p>
          <w:p w14:paraId="2A003357" w14:textId="43CB7284" w:rsidR="003563CC" w:rsidRDefault="003563CC" w:rsidP="00AA4D96">
            <w:pPr>
              <w:spacing w:after="0" w:line="240" w:lineRule="auto"/>
              <w:jc w:val="both"/>
              <w:rPr>
                <w:sz w:val="20"/>
              </w:rPr>
            </w:pPr>
            <w:r>
              <w:rPr>
                <w:sz w:val="20"/>
              </w:rPr>
              <w:t>(mg/j)</w:t>
            </w:r>
          </w:p>
        </w:tc>
        <w:tc>
          <w:tcPr>
            <w:tcW w:w="965" w:type="dxa"/>
          </w:tcPr>
          <w:p w14:paraId="64BE5696" w14:textId="77777777" w:rsidR="003563CC" w:rsidRPr="00CA0B90" w:rsidRDefault="003563CC" w:rsidP="00AA4D96">
            <w:pPr>
              <w:spacing w:after="0" w:line="240" w:lineRule="auto"/>
              <w:jc w:val="center"/>
              <w:rPr>
                <w:sz w:val="20"/>
              </w:rPr>
            </w:pPr>
          </w:p>
        </w:tc>
        <w:tc>
          <w:tcPr>
            <w:tcW w:w="851" w:type="dxa"/>
          </w:tcPr>
          <w:p w14:paraId="750CAB5B" w14:textId="77777777" w:rsidR="003563CC" w:rsidRPr="00CA0B90" w:rsidRDefault="003563CC" w:rsidP="00AA4D96">
            <w:pPr>
              <w:spacing w:after="0" w:line="240" w:lineRule="auto"/>
              <w:jc w:val="center"/>
              <w:rPr>
                <w:sz w:val="20"/>
              </w:rPr>
            </w:pPr>
          </w:p>
        </w:tc>
        <w:tc>
          <w:tcPr>
            <w:tcW w:w="965" w:type="dxa"/>
          </w:tcPr>
          <w:p w14:paraId="0216AD5C" w14:textId="77777777" w:rsidR="003563CC" w:rsidRPr="00CA0B90" w:rsidRDefault="003563CC" w:rsidP="00AA4D96">
            <w:pPr>
              <w:spacing w:after="0" w:line="240" w:lineRule="auto"/>
              <w:jc w:val="center"/>
              <w:rPr>
                <w:sz w:val="20"/>
              </w:rPr>
            </w:pPr>
          </w:p>
        </w:tc>
        <w:tc>
          <w:tcPr>
            <w:tcW w:w="1380" w:type="dxa"/>
          </w:tcPr>
          <w:p w14:paraId="3B055A18" w14:textId="77777777" w:rsidR="003563CC" w:rsidRPr="00CA0B90" w:rsidRDefault="003563CC" w:rsidP="00AA4D96">
            <w:pPr>
              <w:spacing w:after="0" w:line="240" w:lineRule="auto"/>
              <w:jc w:val="center"/>
              <w:rPr>
                <w:sz w:val="20"/>
              </w:rPr>
            </w:pPr>
          </w:p>
        </w:tc>
        <w:tc>
          <w:tcPr>
            <w:tcW w:w="947" w:type="dxa"/>
          </w:tcPr>
          <w:p w14:paraId="575E22FC" w14:textId="4BEF5502" w:rsidR="003563CC" w:rsidRDefault="003563CC" w:rsidP="00AA4D96">
            <w:pPr>
              <w:spacing w:after="0" w:line="240" w:lineRule="auto"/>
              <w:jc w:val="center"/>
              <w:rPr>
                <w:sz w:val="20"/>
              </w:rPr>
            </w:pPr>
            <w:r>
              <w:rPr>
                <w:sz w:val="20"/>
              </w:rPr>
              <w:t>3100</w:t>
            </w:r>
          </w:p>
        </w:tc>
        <w:tc>
          <w:tcPr>
            <w:tcW w:w="1129" w:type="dxa"/>
          </w:tcPr>
          <w:p w14:paraId="51710D57" w14:textId="379D107C" w:rsidR="003563CC" w:rsidRDefault="003563CC" w:rsidP="00AA4D96">
            <w:pPr>
              <w:spacing w:after="0" w:line="240" w:lineRule="auto"/>
              <w:jc w:val="center"/>
              <w:rPr>
                <w:sz w:val="20"/>
              </w:rPr>
            </w:pPr>
            <w:r>
              <w:rPr>
                <w:sz w:val="20"/>
              </w:rPr>
              <w:t>3100</w:t>
            </w:r>
          </w:p>
        </w:tc>
        <w:tc>
          <w:tcPr>
            <w:tcW w:w="1418" w:type="dxa"/>
            <w:vAlign w:val="center"/>
          </w:tcPr>
          <w:p w14:paraId="79199CBE" w14:textId="6EF50AAA" w:rsidR="003563CC" w:rsidRDefault="003563CC" w:rsidP="00AA4D96">
            <w:pPr>
              <w:spacing w:after="0" w:line="240" w:lineRule="auto"/>
              <w:jc w:val="center"/>
              <w:rPr>
                <w:sz w:val="20"/>
              </w:rPr>
            </w:pPr>
            <w:r>
              <w:rPr>
                <w:sz w:val="20"/>
              </w:rPr>
              <w:t>ND</w:t>
            </w:r>
          </w:p>
        </w:tc>
      </w:tr>
      <w:tr w:rsidR="00F429CF" w14:paraId="12A6D566" w14:textId="77777777" w:rsidTr="00F069C5">
        <w:tc>
          <w:tcPr>
            <w:tcW w:w="988" w:type="dxa"/>
          </w:tcPr>
          <w:p w14:paraId="5CC83370" w14:textId="77777777" w:rsidR="00F429CF" w:rsidRDefault="00F429CF" w:rsidP="00AA4D96">
            <w:pPr>
              <w:spacing w:after="0" w:line="240" w:lineRule="auto"/>
              <w:jc w:val="both"/>
              <w:rPr>
                <w:sz w:val="20"/>
              </w:rPr>
            </w:pPr>
            <w:r>
              <w:rPr>
                <w:sz w:val="20"/>
              </w:rPr>
              <w:t>Zinc</w:t>
            </w:r>
          </w:p>
          <w:p w14:paraId="716769FD" w14:textId="076A29AE" w:rsidR="00F429CF" w:rsidRDefault="00F429CF" w:rsidP="00AA4D96">
            <w:pPr>
              <w:spacing w:after="0" w:line="240" w:lineRule="auto"/>
              <w:jc w:val="both"/>
              <w:rPr>
                <w:sz w:val="20"/>
              </w:rPr>
            </w:pPr>
            <w:r>
              <w:rPr>
                <w:sz w:val="20"/>
              </w:rPr>
              <w:t>(mg/j)</w:t>
            </w:r>
          </w:p>
        </w:tc>
        <w:tc>
          <w:tcPr>
            <w:tcW w:w="1275" w:type="dxa"/>
          </w:tcPr>
          <w:p w14:paraId="6A9F58AC" w14:textId="77777777" w:rsidR="00F429CF" w:rsidRPr="00096DD1" w:rsidRDefault="00F429CF" w:rsidP="00AA4D96">
            <w:pPr>
              <w:spacing w:after="0" w:line="240" w:lineRule="auto"/>
              <w:jc w:val="both"/>
              <w:rPr>
                <w:sz w:val="20"/>
                <w:lang w:val="en-GB"/>
              </w:rPr>
            </w:pPr>
            <w:r w:rsidRPr="00096DD1">
              <w:rPr>
                <w:sz w:val="20"/>
                <w:lang w:val="en-GB"/>
              </w:rPr>
              <w:t xml:space="preserve">Phytates </w:t>
            </w:r>
          </w:p>
          <w:p w14:paraId="43BB8413" w14:textId="03BE75F4" w:rsidR="00F429CF" w:rsidRPr="00096DD1" w:rsidRDefault="00F429CF" w:rsidP="00AA4D96">
            <w:pPr>
              <w:spacing w:after="0" w:line="240" w:lineRule="auto"/>
              <w:jc w:val="both"/>
              <w:rPr>
                <w:sz w:val="20"/>
                <w:lang w:val="en-GB"/>
              </w:rPr>
            </w:pPr>
            <w:r w:rsidRPr="00096DD1">
              <w:rPr>
                <w:sz w:val="20"/>
                <w:lang w:val="en-GB"/>
              </w:rPr>
              <w:t>300 mg/j</w:t>
            </w:r>
          </w:p>
          <w:p w14:paraId="21FC8BF3" w14:textId="77777777" w:rsidR="00F429CF" w:rsidRPr="00096DD1" w:rsidRDefault="00F429CF" w:rsidP="00AA4D96">
            <w:pPr>
              <w:spacing w:after="0" w:line="240" w:lineRule="auto"/>
              <w:jc w:val="both"/>
              <w:rPr>
                <w:sz w:val="20"/>
                <w:lang w:val="en-GB"/>
              </w:rPr>
            </w:pPr>
            <w:r w:rsidRPr="00096DD1">
              <w:rPr>
                <w:sz w:val="20"/>
                <w:lang w:val="en-GB"/>
              </w:rPr>
              <w:t>600 mg/j</w:t>
            </w:r>
          </w:p>
          <w:p w14:paraId="56BF4EE5" w14:textId="70E9236D" w:rsidR="00F429CF" w:rsidRPr="00096DD1" w:rsidRDefault="00F429CF" w:rsidP="00AA4D96">
            <w:pPr>
              <w:spacing w:after="0" w:line="240" w:lineRule="auto"/>
              <w:jc w:val="both"/>
              <w:rPr>
                <w:sz w:val="20"/>
                <w:lang w:val="en-GB"/>
              </w:rPr>
            </w:pPr>
            <w:r w:rsidRPr="00096DD1">
              <w:rPr>
                <w:sz w:val="20"/>
                <w:lang w:val="en-GB"/>
              </w:rPr>
              <w:t>900 mg/j</w:t>
            </w:r>
          </w:p>
        </w:tc>
        <w:tc>
          <w:tcPr>
            <w:tcW w:w="965" w:type="dxa"/>
          </w:tcPr>
          <w:p w14:paraId="3B00F6C6" w14:textId="77777777" w:rsidR="00F429CF" w:rsidRPr="00096DD1" w:rsidRDefault="00F429CF" w:rsidP="00AA4D96">
            <w:pPr>
              <w:spacing w:after="0" w:line="240" w:lineRule="auto"/>
              <w:jc w:val="center"/>
              <w:rPr>
                <w:sz w:val="20"/>
                <w:lang w:val="en-GB"/>
              </w:rPr>
            </w:pPr>
          </w:p>
          <w:p w14:paraId="3CE457BE" w14:textId="2F07CC3E" w:rsidR="00F429CF" w:rsidRDefault="00F429CF" w:rsidP="00AA4D96">
            <w:pPr>
              <w:spacing w:after="0" w:line="240" w:lineRule="auto"/>
              <w:jc w:val="center"/>
              <w:rPr>
                <w:sz w:val="20"/>
              </w:rPr>
            </w:pPr>
            <w:r>
              <w:rPr>
                <w:sz w:val="20"/>
              </w:rPr>
              <w:t>7,5</w:t>
            </w:r>
          </w:p>
          <w:p w14:paraId="47C01A1A" w14:textId="593336D8" w:rsidR="00F429CF" w:rsidRDefault="00F429CF" w:rsidP="00AA4D96">
            <w:pPr>
              <w:spacing w:after="0" w:line="240" w:lineRule="auto"/>
              <w:jc w:val="center"/>
              <w:rPr>
                <w:sz w:val="20"/>
              </w:rPr>
            </w:pPr>
            <w:r>
              <w:rPr>
                <w:sz w:val="20"/>
              </w:rPr>
              <w:t>9,3</w:t>
            </w:r>
          </w:p>
          <w:p w14:paraId="0442818F" w14:textId="6837B9EB" w:rsidR="00F429CF" w:rsidRPr="00CA0B90" w:rsidRDefault="00F429CF" w:rsidP="00AA4D96">
            <w:pPr>
              <w:spacing w:after="0" w:line="240" w:lineRule="auto"/>
              <w:jc w:val="center"/>
              <w:rPr>
                <w:sz w:val="20"/>
              </w:rPr>
            </w:pPr>
            <w:r>
              <w:rPr>
                <w:sz w:val="20"/>
              </w:rPr>
              <w:t>11</w:t>
            </w:r>
          </w:p>
        </w:tc>
        <w:tc>
          <w:tcPr>
            <w:tcW w:w="851" w:type="dxa"/>
          </w:tcPr>
          <w:p w14:paraId="672CD57D" w14:textId="77777777" w:rsidR="003563CC" w:rsidRDefault="003563CC" w:rsidP="00AA4D96">
            <w:pPr>
              <w:spacing w:after="0" w:line="240" w:lineRule="auto"/>
              <w:jc w:val="center"/>
              <w:rPr>
                <w:sz w:val="20"/>
              </w:rPr>
            </w:pPr>
          </w:p>
          <w:p w14:paraId="3E07095B" w14:textId="77777777" w:rsidR="003563CC" w:rsidRDefault="00F429CF" w:rsidP="00AA4D96">
            <w:pPr>
              <w:spacing w:after="0" w:line="240" w:lineRule="auto"/>
              <w:jc w:val="center"/>
              <w:rPr>
                <w:sz w:val="20"/>
              </w:rPr>
            </w:pPr>
            <w:r>
              <w:rPr>
                <w:sz w:val="20"/>
              </w:rPr>
              <w:t>6,2</w:t>
            </w:r>
          </w:p>
          <w:p w14:paraId="134DA01F" w14:textId="77777777" w:rsidR="003563CC" w:rsidRDefault="003563CC" w:rsidP="00AA4D96">
            <w:pPr>
              <w:spacing w:after="0" w:line="240" w:lineRule="auto"/>
              <w:jc w:val="center"/>
              <w:rPr>
                <w:sz w:val="20"/>
              </w:rPr>
            </w:pPr>
            <w:r>
              <w:rPr>
                <w:sz w:val="20"/>
              </w:rPr>
              <w:t>7,6</w:t>
            </w:r>
          </w:p>
          <w:p w14:paraId="067100AD" w14:textId="24047345" w:rsidR="00F429CF" w:rsidRPr="00CA0B90" w:rsidRDefault="00F429CF" w:rsidP="00AA4D96">
            <w:pPr>
              <w:spacing w:after="0" w:line="240" w:lineRule="auto"/>
              <w:jc w:val="center"/>
              <w:rPr>
                <w:sz w:val="20"/>
              </w:rPr>
            </w:pPr>
            <w:r>
              <w:rPr>
                <w:sz w:val="20"/>
              </w:rPr>
              <w:t>8,9</w:t>
            </w:r>
          </w:p>
        </w:tc>
        <w:tc>
          <w:tcPr>
            <w:tcW w:w="965" w:type="dxa"/>
          </w:tcPr>
          <w:p w14:paraId="52BA5ECD" w14:textId="77777777" w:rsidR="008D0325" w:rsidRDefault="008D0325" w:rsidP="00AA4D96">
            <w:pPr>
              <w:spacing w:after="0" w:line="240" w:lineRule="auto"/>
              <w:jc w:val="center"/>
              <w:rPr>
                <w:sz w:val="20"/>
              </w:rPr>
            </w:pPr>
          </w:p>
          <w:p w14:paraId="1A2F67AA" w14:textId="1CCBF1E2" w:rsidR="00F429CF" w:rsidRDefault="00F429CF" w:rsidP="00AA4D96">
            <w:pPr>
              <w:spacing w:after="0" w:line="240" w:lineRule="auto"/>
              <w:jc w:val="center"/>
              <w:rPr>
                <w:sz w:val="20"/>
              </w:rPr>
            </w:pPr>
            <w:r>
              <w:rPr>
                <w:sz w:val="20"/>
              </w:rPr>
              <w:t>9,4</w:t>
            </w:r>
          </w:p>
          <w:p w14:paraId="5B45FE2E" w14:textId="570B36C7" w:rsidR="00F429CF" w:rsidRDefault="00F429CF" w:rsidP="00AA4D96">
            <w:pPr>
              <w:spacing w:after="0" w:line="240" w:lineRule="auto"/>
              <w:jc w:val="center"/>
              <w:rPr>
                <w:sz w:val="20"/>
              </w:rPr>
            </w:pPr>
            <w:r>
              <w:rPr>
                <w:sz w:val="20"/>
              </w:rPr>
              <w:t>11,7</w:t>
            </w:r>
          </w:p>
          <w:p w14:paraId="3833A964" w14:textId="273504A0" w:rsidR="00F429CF" w:rsidRPr="00CA0B90" w:rsidRDefault="00F429CF" w:rsidP="00AA4D96">
            <w:pPr>
              <w:spacing w:after="0" w:line="240" w:lineRule="auto"/>
              <w:jc w:val="center"/>
              <w:rPr>
                <w:sz w:val="20"/>
              </w:rPr>
            </w:pPr>
            <w:r>
              <w:rPr>
                <w:sz w:val="20"/>
              </w:rPr>
              <w:t>14</w:t>
            </w:r>
          </w:p>
        </w:tc>
        <w:tc>
          <w:tcPr>
            <w:tcW w:w="1380" w:type="dxa"/>
          </w:tcPr>
          <w:p w14:paraId="59C6E5C6" w14:textId="77777777" w:rsidR="003563CC" w:rsidRDefault="003563CC" w:rsidP="00AA4D96">
            <w:pPr>
              <w:spacing w:after="0" w:line="240" w:lineRule="auto"/>
              <w:jc w:val="center"/>
              <w:rPr>
                <w:sz w:val="20"/>
              </w:rPr>
            </w:pPr>
          </w:p>
          <w:p w14:paraId="3E69B040" w14:textId="77777777" w:rsidR="003563CC" w:rsidRDefault="00F429CF" w:rsidP="00AA4D96">
            <w:pPr>
              <w:spacing w:after="0" w:line="240" w:lineRule="auto"/>
              <w:jc w:val="center"/>
              <w:rPr>
                <w:sz w:val="20"/>
              </w:rPr>
            </w:pPr>
            <w:r>
              <w:rPr>
                <w:sz w:val="20"/>
              </w:rPr>
              <w:t>7,5</w:t>
            </w:r>
          </w:p>
          <w:p w14:paraId="1ED18210" w14:textId="77777777" w:rsidR="003563CC" w:rsidRDefault="003563CC" w:rsidP="00AA4D96">
            <w:pPr>
              <w:spacing w:after="0" w:line="240" w:lineRule="auto"/>
              <w:jc w:val="center"/>
              <w:rPr>
                <w:sz w:val="20"/>
              </w:rPr>
            </w:pPr>
            <w:r>
              <w:rPr>
                <w:sz w:val="20"/>
              </w:rPr>
              <w:t>9,3</w:t>
            </w:r>
          </w:p>
          <w:p w14:paraId="30F6322D" w14:textId="0FA8572C" w:rsidR="00F429CF" w:rsidRPr="00CA0B90" w:rsidRDefault="00F429CF" w:rsidP="00AA4D96">
            <w:pPr>
              <w:spacing w:after="0" w:line="240" w:lineRule="auto"/>
              <w:jc w:val="center"/>
              <w:rPr>
                <w:sz w:val="20"/>
              </w:rPr>
            </w:pPr>
            <w:r>
              <w:rPr>
                <w:sz w:val="20"/>
              </w:rPr>
              <w:t>11,0</w:t>
            </w:r>
          </w:p>
        </w:tc>
        <w:tc>
          <w:tcPr>
            <w:tcW w:w="947" w:type="dxa"/>
          </w:tcPr>
          <w:p w14:paraId="6FEFC1CF" w14:textId="77777777" w:rsidR="00F429CF" w:rsidRDefault="00F429CF" w:rsidP="00AA4D96">
            <w:pPr>
              <w:spacing w:after="0" w:line="240" w:lineRule="auto"/>
              <w:jc w:val="center"/>
              <w:rPr>
                <w:sz w:val="20"/>
              </w:rPr>
            </w:pPr>
          </w:p>
        </w:tc>
        <w:tc>
          <w:tcPr>
            <w:tcW w:w="1129" w:type="dxa"/>
          </w:tcPr>
          <w:p w14:paraId="5BEB1DC1" w14:textId="77777777" w:rsidR="00F429CF" w:rsidRDefault="00F429CF" w:rsidP="00AA4D96">
            <w:pPr>
              <w:spacing w:after="0" w:line="240" w:lineRule="auto"/>
              <w:jc w:val="center"/>
              <w:rPr>
                <w:sz w:val="20"/>
              </w:rPr>
            </w:pPr>
          </w:p>
        </w:tc>
        <w:tc>
          <w:tcPr>
            <w:tcW w:w="1418" w:type="dxa"/>
            <w:vAlign w:val="center"/>
          </w:tcPr>
          <w:p w14:paraId="4824EC4E" w14:textId="77777777" w:rsidR="003563CC" w:rsidRDefault="003563CC" w:rsidP="00AA4D96">
            <w:pPr>
              <w:spacing w:after="0" w:line="240" w:lineRule="auto"/>
              <w:jc w:val="center"/>
              <w:rPr>
                <w:sz w:val="20"/>
              </w:rPr>
            </w:pPr>
          </w:p>
          <w:p w14:paraId="65E1632E" w14:textId="0FF96542" w:rsidR="00F429CF" w:rsidRDefault="00F429CF" w:rsidP="00AA4D96">
            <w:pPr>
              <w:spacing w:after="0" w:line="240" w:lineRule="auto"/>
              <w:jc w:val="center"/>
              <w:rPr>
                <w:sz w:val="20"/>
              </w:rPr>
            </w:pPr>
            <w:r>
              <w:rPr>
                <w:sz w:val="20"/>
              </w:rPr>
              <w:t>25</w:t>
            </w:r>
          </w:p>
        </w:tc>
      </w:tr>
    </w:tbl>
    <w:p w14:paraId="70BBA1EE" w14:textId="667773F4" w:rsidR="00CB7B63" w:rsidRPr="00523075" w:rsidRDefault="00CB7B63" w:rsidP="00AA4D96">
      <w:pPr>
        <w:jc w:val="both"/>
      </w:pPr>
    </w:p>
    <w:p w14:paraId="1971751F" w14:textId="467B64EA" w:rsidR="00F069C5" w:rsidRPr="00F069C5" w:rsidRDefault="00F069C5" w:rsidP="00AA4D96">
      <w:pPr>
        <w:jc w:val="both"/>
        <w:rPr>
          <w:u w:val="single"/>
        </w:rPr>
      </w:pPr>
      <w:r w:rsidRPr="00F069C5">
        <w:rPr>
          <w:u w:val="single"/>
        </w:rPr>
        <w:t>Et pour communiquer sur mon emballage, je fais comment ?</w:t>
      </w:r>
    </w:p>
    <w:p w14:paraId="62B19B4A" w14:textId="747001AB" w:rsidR="00F069C5" w:rsidRDefault="00F069C5" w:rsidP="00AA4D96">
      <w:pPr>
        <w:jc w:val="both"/>
      </w:pPr>
      <w:r>
        <w:t>Les algues ont de nombreux atouts nutritionnels,</w:t>
      </w:r>
      <w:r w:rsidR="007A2A20">
        <w:t xml:space="preserve"> il est donc intéressant d’en parler </w:t>
      </w:r>
      <w:r>
        <w:t xml:space="preserve">sur les emballages via </w:t>
      </w:r>
      <w:r w:rsidR="001E02FC">
        <w:t>la déclaration nutritionnelle</w:t>
      </w:r>
      <w:r w:rsidR="00FF2CD6">
        <w:t xml:space="preserve"> </w:t>
      </w:r>
      <w:r w:rsidR="00FF2CD6" w:rsidRPr="00B000BE">
        <w:t>obligatoire</w:t>
      </w:r>
      <w:r w:rsidR="001E02FC">
        <w:t xml:space="preserve"> </w:t>
      </w:r>
      <w:r>
        <w:t xml:space="preserve"> </w:t>
      </w:r>
      <w:r w:rsidR="001E02FC">
        <w:t xml:space="preserve">accompagnée d’allégations. </w:t>
      </w:r>
    </w:p>
    <w:p w14:paraId="07FCE01B" w14:textId="5BA91159" w:rsidR="00FF2CD6" w:rsidRPr="00B000BE" w:rsidRDefault="00B000BE" w:rsidP="00AA4D96">
      <w:pPr>
        <w:jc w:val="both"/>
        <w:rPr>
          <w:i/>
        </w:rPr>
      </w:pPr>
      <w:r w:rsidRPr="00B000BE">
        <w:rPr>
          <w:i/>
        </w:rPr>
        <w:t>Rappel d</w:t>
      </w:r>
      <w:r w:rsidR="00FF2CD6" w:rsidRPr="00B000BE">
        <w:rPr>
          <w:i/>
        </w:rPr>
        <w:t>u texte pour les allégations</w:t>
      </w:r>
    </w:p>
    <w:p w14:paraId="0FC2B1F0" w14:textId="0622B35A" w:rsidR="00995423" w:rsidRDefault="00995423" w:rsidP="00AA4D96">
      <w:pPr>
        <w:jc w:val="both"/>
      </w:pPr>
      <w:r>
        <w:t xml:space="preserve">Depuis </w:t>
      </w:r>
      <w:r w:rsidR="009C417E">
        <w:t>2011, le</w:t>
      </w:r>
      <w:r>
        <w:t xml:space="preserve"> règlement </w:t>
      </w:r>
      <w:r w:rsidR="0011423C">
        <w:t>européen (UE</w:t>
      </w:r>
      <w:r>
        <w:t xml:space="preserve">) 1169/2011 relatif à l’information des consommateurs sur les denrées alimentaires </w:t>
      </w:r>
      <w:r w:rsidR="009C417E">
        <w:t xml:space="preserve">dit règlement « INCO » </w:t>
      </w:r>
      <w:r>
        <w:t xml:space="preserve">fixe les règles d’étiquetage et de communication sur les aliments emballés dans l’Union européenne. </w:t>
      </w:r>
    </w:p>
    <w:p w14:paraId="5E3876CC" w14:textId="3C9C873B" w:rsidR="007A2A20" w:rsidRDefault="00995423" w:rsidP="00AA4D96">
      <w:pPr>
        <w:jc w:val="both"/>
        <w:rPr>
          <w:color w:val="444444"/>
          <w:sz w:val="23"/>
          <w:szCs w:val="23"/>
          <w:shd w:val="clear" w:color="auto" w:fill="FFFFFF"/>
        </w:rPr>
      </w:pPr>
      <w:r>
        <w:t>En particulier, l</w:t>
      </w:r>
      <w:r w:rsidR="00A405AA" w:rsidRPr="00903221">
        <w:t>es</w:t>
      </w:r>
      <w:r w:rsidR="00DB6388" w:rsidRPr="00903221">
        <w:t xml:space="preserve"> allégations nutritionnelles</w:t>
      </w:r>
      <w:r w:rsidR="00A27054" w:rsidRPr="00903221">
        <w:t xml:space="preserve"> </w:t>
      </w:r>
      <w:r w:rsidR="00DB6388" w:rsidRPr="00903221">
        <w:t xml:space="preserve">font </w:t>
      </w:r>
      <w:r w:rsidR="00A27054" w:rsidRPr="00903221">
        <w:t>référence à la teneur d'un nutriment</w:t>
      </w:r>
      <w:r>
        <w:t xml:space="preserve">, vitamine ou élément minéral </w:t>
      </w:r>
      <w:r w:rsidR="00A27054" w:rsidRPr="00903221">
        <w:t xml:space="preserve"> dans </w:t>
      </w:r>
      <w:r w:rsidR="00A405AA" w:rsidRPr="00903221">
        <w:t>un aliment</w:t>
      </w:r>
      <w:r w:rsidR="00DB3FA0" w:rsidRPr="00903221">
        <w:t xml:space="preserve"> </w:t>
      </w:r>
      <w:r>
        <w:t xml:space="preserve">s’ils sont présents en quantité significative </w:t>
      </w:r>
      <w:r w:rsidR="009C417E">
        <w:t xml:space="preserve">par rapport à des « apports de référence » appelés également « Valeurs nutritionnelles de référence » ou VNR listés  en </w:t>
      </w:r>
      <w:r>
        <w:t xml:space="preserve">annexe XIII, partie A). </w:t>
      </w:r>
    </w:p>
    <w:p w14:paraId="60E9434D" w14:textId="77777777" w:rsidR="00F069C5" w:rsidRDefault="00F069C5" w:rsidP="00AA4D96">
      <w:pPr>
        <w:jc w:val="both"/>
      </w:pPr>
    </w:p>
    <w:p w14:paraId="684AB3D7" w14:textId="68869C08" w:rsidR="007A2A20" w:rsidRDefault="007A2A20" w:rsidP="00AA4D96">
      <w:pPr>
        <w:jc w:val="both"/>
      </w:pPr>
      <w:r>
        <w:t xml:space="preserve">L’allégation nutritionnelle « source de » peut être employée lorsque le seuil d’un minéral ou d’une vitamine est d’au moins 15% des valeurs nutritionnelles de référence </w:t>
      </w:r>
      <w:r w:rsidR="00903221" w:rsidRPr="00903221">
        <w:t>(</w:t>
      </w:r>
      <w:r w:rsidR="001F4607" w:rsidRPr="00903221">
        <w:t>VNR</w:t>
      </w:r>
      <w:r w:rsidR="00903221" w:rsidRPr="00903221">
        <w:t>)</w:t>
      </w:r>
      <w:r w:rsidR="00DB6388" w:rsidRPr="00903221">
        <w:t xml:space="preserve"> pour 100 g ou 100 ml d’aliment, </w:t>
      </w:r>
      <w:r w:rsidR="009C417E">
        <w:t>dans le cas des produits autres que les boissons ou par portion si l’emballage ne contient qu’une seule portion.</w:t>
      </w:r>
    </w:p>
    <w:p w14:paraId="5FBB569D" w14:textId="1AAC6F14" w:rsidR="007A2A20" w:rsidRDefault="007A2A20" w:rsidP="00AA4D96">
      <w:pPr>
        <w:jc w:val="both"/>
      </w:pPr>
      <w:r>
        <w:t xml:space="preserve">L’allégation « riche en  » </w:t>
      </w:r>
      <w:r w:rsidR="00185F28">
        <w:t>est</w:t>
      </w:r>
      <w:r>
        <w:t xml:space="preserve"> employée lorsque le seuil d’un minéral ou d’une vitamine est d’au moins 30% des valeurs nutritionnelles de référence </w:t>
      </w:r>
      <w:r w:rsidRPr="00903221">
        <w:t>(VNR</w:t>
      </w:r>
      <w:r w:rsidR="009C417E">
        <w:t>) pour 100 g ou 100 ml d’aliment ou par portion si l’emballage ne contient qu’une seule portion.</w:t>
      </w:r>
    </w:p>
    <w:p w14:paraId="75B0A297" w14:textId="72DF94F7" w:rsidR="00DB6388" w:rsidRDefault="00903221" w:rsidP="00AA4D96">
      <w:pPr>
        <w:jc w:val="both"/>
      </w:pPr>
      <w:r>
        <w:t xml:space="preserve">Enfin l’apport en fibres peut être revendiqué si </w:t>
      </w:r>
      <w:r w:rsidR="007A2A20">
        <w:t xml:space="preserve">l’apport de fibres est supérieur à </w:t>
      </w:r>
      <w:r>
        <w:t xml:space="preserve">3g fibres/100 g («source de »)  ou </w:t>
      </w:r>
      <w:r w:rsidR="007A2A20">
        <w:t xml:space="preserve">supérieur à </w:t>
      </w:r>
      <w:r>
        <w:t xml:space="preserve"> 6 g/100 g (« riche en »).</w:t>
      </w:r>
    </w:p>
    <w:p w14:paraId="41439F67" w14:textId="636A1DE8" w:rsidR="00E347DB" w:rsidRDefault="00DB6388" w:rsidP="00AA4D96">
      <w:pPr>
        <w:jc w:val="both"/>
      </w:pPr>
      <w:r>
        <w:t xml:space="preserve">Dans le cas des algues, la portion raisonnable consommée par jour a été estimée de l’ordre de 7 g </w:t>
      </w:r>
      <w:r w:rsidR="0080623A">
        <w:t xml:space="preserve">sec (soit 70 g frais environ) </w:t>
      </w:r>
      <w:r w:rsidR="00F430B8">
        <w:t xml:space="preserve">d’après </w:t>
      </w:r>
      <w:r w:rsidR="0080623A">
        <w:t>une analyse de risque effectuée par les autorités de santé belges en 2015 (</w:t>
      </w:r>
      <w:proofErr w:type="spellStart"/>
      <w:r w:rsidR="0080623A" w:rsidRPr="0080623A">
        <w:rPr>
          <w:rFonts w:asciiTheme="minorHAnsi" w:hAnsiTheme="minorHAnsi"/>
          <w:bCs/>
        </w:rPr>
        <w:t>Belgian</w:t>
      </w:r>
      <w:proofErr w:type="spellEnd"/>
      <w:r w:rsidR="0080623A" w:rsidRPr="0080623A">
        <w:rPr>
          <w:rFonts w:asciiTheme="minorHAnsi" w:hAnsiTheme="minorHAnsi"/>
          <w:bCs/>
        </w:rPr>
        <w:t xml:space="preserve"> Superior </w:t>
      </w:r>
      <w:proofErr w:type="spellStart"/>
      <w:r w:rsidR="0080623A" w:rsidRPr="0080623A">
        <w:rPr>
          <w:rFonts w:asciiTheme="minorHAnsi" w:hAnsiTheme="minorHAnsi"/>
          <w:bCs/>
        </w:rPr>
        <w:t>Health</w:t>
      </w:r>
      <w:proofErr w:type="spellEnd"/>
      <w:r w:rsidR="0080623A" w:rsidRPr="0080623A">
        <w:rPr>
          <w:rFonts w:asciiTheme="minorHAnsi" w:hAnsiTheme="minorHAnsi"/>
          <w:bCs/>
        </w:rPr>
        <w:t xml:space="preserve"> Council, 2015</w:t>
      </w:r>
      <w:r w:rsidR="00F430B8">
        <w:rPr>
          <w:rFonts w:asciiTheme="minorHAnsi" w:hAnsiTheme="minorHAnsi"/>
          <w:bCs/>
        </w:rPr>
        <w:t>)</w:t>
      </w:r>
      <w:r w:rsidR="0080623A" w:rsidRPr="0080623A">
        <w:rPr>
          <w:rFonts w:asciiTheme="minorHAnsi" w:hAnsiTheme="minorHAnsi"/>
          <w:bCs/>
        </w:rPr>
        <w:t>.</w:t>
      </w:r>
      <w:r w:rsidR="0080623A">
        <w:t xml:space="preserve"> </w:t>
      </w:r>
      <w:r w:rsidR="00185F28">
        <w:t xml:space="preserve"> </w:t>
      </w:r>
      <w:r w:rsidR="00E347DB">
        <w:t xml:space="preserve"> </w:t>
      </w:r>
    </w:p>
    <w:p w14:paraId="606C4D15" w14:textId="47B01622" w:rsidR="00285DA8" w:rsidRPr="00F701DA" w:rsidRDefault="00E347DB" w:rsidP="00F701DA">
      <w:pPr>
        <w:spacing w:after="0"/>
        <w:jc w:val="both"/>
      </w:pPr>
      <w:r w:rsidRPr="00F701DA">
        <w:t>En aide à la formulation, une synthèse des allégations possibles avec l</w:t>
      </w:r>
      <w:r w:rsidR="0011423C" w:rsidRPr="00F701DA">
        <w:t xml:space="preserve">es algues est présentée dans le </w:t>
      </w:r>
      <w:r w:rsidRPr="00F701DA">
        <w:t>tableau 3 ci-dessous.  L</w:t>
      </w:r>
      <w:r w:rsidR="00A405AA" w:rsidRPr="00F701DA">
        <w:t xml:space="preserve">es allégations </w:t>
      </w:r>
      <w:r w:rsidR="00285DA8" w:rsidRPr="00F701DA">
        <w:t xml:space="preserve">possibles </w:t>
      </w:r>
      <w:r w:rsidR="00A405AA" w:rsidRPr="00F701DA">
        <w:t>« source</w:t>
      </w:r>
      <w:r w:rsidR="008162B3" w:rsidRPr="00F701DA">
        <w:t xml:space="preserve"> de »</w:t>
      </w:r>
      <w:r w:rsidR="00A405AA" w:rsidRPr="00F701DA">
        <w:t>  (</w:t>
      </w:r>
      <w:r w:rsidR="00A405AA" w:rsidRPr="00F701DA">
        <w:rPr>
          <w:rFonts w:cs="Calibri"/>
          <w:color w:val="00B050"/>
        </w:rPr>
        <w:t>√</w:t>
      </w:r>
      <w:r w:rsidR="00A405AA" w:rsidRPr="00F701DA">
        <w:t>) et « riche en » (</w:t>
      </w:r>
      <w:r w:rsidR="00A405AA" w:rsidRPr="00F701DA">
        <w:rPr>
          <w:rFonts w:cs="Calibri"/>
          <w:color w:val="FF0000"/>
        </w:rPr>
        <w:t>√√</w:t>
      </w:r>
      <w:r w:rsidR="00A405AA" w:rsidRPr="00F701DA">
        <w:t xml:space="preserve">) </w:t>
      </w:r>
      <w:r w:rsidR="0011423C" w:rsidRPr="00F701DA">
        <w:t xml:space="preserve">ont été </w:t>
      </w:r>
      <w:r w:rsidRPr="00F701DA">
        <w:t xml:space="preserve">quantifiées </w:t>
      </w:r>
      <w:r w:rsidR="00285DA8" w:rsidRPr="00F701DA">
        <w:t>pour une p</w:t>
      </w:r>
      <w:r w:rsidR="002913A6" w:rsidRPr="00F701DA">
        <w:t>or</w:t>
      </w:r>
      <w:r w:rsidR="00285DA8" w:rsidRPr="00F701DA">
        <w:t xml:space="preserve">tion de 70 g d’algues fraiches (ou </w:t>
      </w:r>
      <w:r w:rsidRPr="00F701DA">
        <w:t>blanchies pour le Kombu royal).</w:t>
      </w:r>
    </w:p>
    <w:p w14:paraId="6CB564BF" w14:textId="77777777" w:rsidR="0080623A" w:rsidRDefault="0080623A" w:rsidP="00AA4D96">
      <w:pPr>
        <w:jc w:val="both"/>
      </w:pPr>
    </w:p>
    <w:p w14:paraId="05E6E2A9" w14:textId="77777777" w:rsidR="00DB3FA0" w:rsidRDefault="00DB3FA0" w:rsidP="00AA4D96">
      <w:pPr>
        <w:jc w:val="both"/>
      </w:pPr>
      <w:r>
        <w:t xml:space="preserve">Tableau </w:t>
      </w:r>
      <w:r w:rsidR="008162B3">
        <w:rPr>
          <w:noProof/>
        </w:rPr>
        <w:fldChar w:fldCharType="begin"/>
      </w:r>
      <w:r w:rsidR="008162B3">
        <w:rPr>
          <w:noProof/>
        </w:rPr>
        <w:instrText xml:space="preserve"> SEQ Tableau \* ARABIC </w:instrText>
      </w:r>
      <w:r w:rsidR="008162B3">
        <w:rPr>
          <w:noProof/>
        </w:rPr>
        <w:fldChar w:fldCharType="separate"/>
      </w:r>
      <w:r w:rsidR="007A2A20">
        <w:rPr>
          <w:noProof/>
        </w:rPr>
        <w:t>3</w:t>
      </w:r>
      <w:r w:rsidR="008162B3">
        <w:rPr>
          <w:noProof/>
        </w:rPr>
        <w:fldChar w:fldCharType="end"/>
      </w:r>
      <w:r>
        <w:t xml:space="preserve"> : Allégations nutritionnelles </w:t>
      </w:r>
      <w:r w:rsidR="00546707">
        <w:t>possibles pour les algues fraiches</w:t>
      </w:r>
    </w:p>
    <w:tbl>
      <w:tblPr>
        <w:tblW w:w="9794"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627"/>
        <w:gridCol w:w="1062"/>
        <w:gridCol w:w="1317"/>
        <w:gridCol w:w="1134"/>
        <w:gridCol w:w="1252"/>
        <w:gridCol w:w="1276"/>
        <w:gridCol w:w="992"/>
        <w:gridCol w:w="1134"/>
      </w:tblGrid>
      <w:tr w:rsidR="00DB3FA0" w:rsidRPr="00695227" w14:paraId="26B1E96E" w14:textId="77777777" w:rsidTr="00FA6C3B">
        <w:tc>
          <w:tcPr>
            <w:tcW w:w="1627" w:type="dxa"/>
            <w:shd w:val="clear" w:color="auto" w:fill="4F81BD"/>
          </w:tcPr>
          <w:p w14:paraId="059216D5" w14:textId="558CC6E4" w:rsidR="00DB3FA0" w:rsidRPr="00695227" w:rsidRDefault="00C121EC" w:rsidP="0011423C">
            <w:pPr>
              <w:spacing w:after="0" w:line="240" w:lineRule="auto"/>
              <w:jc w:val="center"/>
              <w:rPr>
                <w:rFonts w:cs="Calibri"/>
                <w:bCs/>
                <w:color w:val="FFFFFF"/>
                <w:sz w:val="18"/>
                <w:lang w:eastAsia="fr-FR"/>
              </w:rPr>
            </w:pPr>
            <w:r>
              <w:rPr>
                <w:rFonts w:cs="Calibri"/>
                <w:bCs/>
                <w:color w:val="FFFFFF"/>
                <w:sz w:val="18"/>
                <w:lang w:eastAsia="fr-FR"/>
              </w:rPr>
              <w:t>Pour 70</w:t>
            </w:r>
            <w:r w:rsidR="00DB3FA0" w:rsidRPr="00695227">
              <w:rPr>
                <w:rFonts w:cs="Calibri"/>
                <w:bCs/>
                <w:color w:val="FFFFFF"/>
                <w:sz w:val="18"/>
                <w:lang w:eastAsia="fr-FR"/>
              </w:rPr>
              <w:t xml:space="preserve"> g algues fraiches</w:t>
            </w:r>
          </w:p>
        </w:tc>
        <w:tc>
          <w:tcPr>
            <w:tcW w:w="1062" w:type="dxa"/>
            <w:shd w:val="clear" w:color="auto" w:fill="4F81BD"/>
          </w:tcPr>
          <w:p w14:paraId="7C474002" w14:textId="77777777" w:rsidR="00DB3FA0" w:rsidRDefault="00095361" w:rsidP="0011423C">
            <w:pPr>
              <w:spacing w:after="0" w:line="240" w:lineRule="auto"/>
              <w:jc w:val="center"/>
              <w:rPr>
                <w:rFonts w:cs="Calibri"/>
                <w:bCs/>
                <w:color w:val="FFFFFF" w:themeColor="background1"/>
                <w:sz w:val="18"/>
                <w:lang w:eastAsia="fr-FR"/>
              </w:rPr>
            </w:pPr>
            <w:r w:rsidRPr="00095361">
              <w:rPr>
                <w:rFonts w:cs="Calibri"/>
                <w:bCs/>
                <w:color w:val="FFFFFF" w:themeColor="background1"/>
                <w:sz w:val="18"/>
                <w:lang w:eastAsia="fr-FR"/>
              </w:rPr>
              <w:t>VNR</w:t>
            </w:r>
          </w:p>
          <w:p w14:paraId="5082AE03" w14:textId="674E5329" w:rsidR="0011423C" w:rsidRPr="00695227" w:rsidRDefault="0011423C" w:rsidP="0011423C">
            <w:pPr>
              <w:spacing w:after="0" w:line="240" w:lineRule="auto"/>
              <w:jc w:val="center"/>
              <w:rPr>
                <w:rFonts w:cs="Calibri"/>
                <w:bCs/>
                <w:color w:val="000000"/>
                <w:sz w:val="18"/>
                <w:lang w:eastAsia="fr-FR"/>
              </w:rPr>
            </w:pPr>
            <w:r>
              <w:rPr>
                <w:rFonts w:cs="Calibri"/>
                <w:bCs/>
                <w:color w:val="FFFFFF" w:themeColor="background1"/>
                <w:sz w:val="18"/>
                <w:lang w:eastAsia="fr-FR"/>
              </w:rPr>
              <w:t>Selon (UE) 1169/2011</w:t>
            </w:r>
          </w:p>
        </w:tc>
        <w:tc>
          <w:tcPr>
            <w:tcW w:w="1317" w:type="dxa"/>
            <w:shd w:val="clear" w:color="auto" w:fill="4F81BD"/>
          </w:tcPr>
          <w:p w14:paraId="405A919D" w14:textId="77777777" w:rsidR="00DB3FA0" w:rsidRDefault="00DB3FA0" w:rsidP="0011423C">
            <w:pPr>
              <w:spacing w:after="0" w:line="240" w:lineRule="auto"/>
              <w:jc w:val="center"/>
              <w:rPr>
                <w:rFonts w:cs="Calibri"/>
                <w:bCs/>
                <w:color w:val="FFFFFF"/>
                <w:sz w:val="18"/>
                <w:lang w:eastAsia="fr-FR"/>
              </w:rPr>
            </w:pPr>
            <w:r w:rsidRPr="00695227">
              <w:rPr>
                <w:rFonts w:cs="Calibri"/>
                <w:bCs/>
                <w:color w:val="FFFFFF"/>
                <w:sz w:val="18"/>
                <w:lang w:eastAsia="fr-FR"/>
              </w:rPr>
              <w:t>Kombu royal</w:t>
            </w:r>
          </w:p>
          <w:p w14:paraId="6D911CC8" w14:textId="77777777" w:rsidR="00DB3FA0" w:rsidRPr="00695227" w:rsidRDefault="00DB3FA0" w:rsidP="0011423C">
            <w:pPr>
              <w:spacing w:after="0" w:line="240" w:lineRule="auto"/>
              <w:jc w:val="center"/>
              <w:rPr>
                <w:rFonts w:cs="Calibri"/>
                <w:bCs/>
                <w:color w:val="FFFFFF"/>
                <w:sz w:val="18"/>
                <w:lang w:eastAsia="fr-FR"/>
              </w:rPr>
            </w:pPr>
            <w:r>
              <w:rPr>
                <w:rFonts w:cs="Calibri"/>
                <w:bCs/>
                <w:color w:val="FFFFFF"/>
                <w:sz w:val="18"/>
                <w:lang w:eastAsia="fr-FR"/>
              </w:rPr>
              <w:t>blanchi</w:t>
            </w:r>
          </w:p>
        </w:tc>
        <w:tc>
          <w:tcPr>
            <w:tcW w:w="1134" w:type="dxa"/>
            <w:shd w:val="clear" w:color="auto" w:fill="4F81BD"/>
          </w:tcPr>
          <w:p w14:paraId="730A224F" w14:textId="77777777" w:rsidR="00DB3FA0" w:rsidRPr="00695227" w:rsidRDefault="00DB3FA0" w:rsidP="0011423C">
            <w:pPr>
              <w:spacing w:after="0" w:line="240" w:lineRule="auto"/>
              <w:jc w:val="center"/>
              <w:rPr>
                <w:rFonts w:cs="Calibri"/>
                <w:bCs/>
                <w:color w:val="FFFFFF"/>
                <w:sz w:val="18"/>
                <w:lang w:eastAsia="fr-FR"/>
              </w:rPr>
            </w:pPr>
            <w:r w:rsidRPr="00695227">
              <w:rPr>
                <w:rFonts w:cs="Calibri"/>
                <w:bCs/>
                <w:color w:val="FFFFFF"/>
                <w:sz w:val="18"/>
                <w:lang w:eastAsia="fr-FR"/>
              </w:rPr>
              <w:t>Wakame</w:t>
            </w:r>
          </w:p>
        </w:tc>
        <w:tc>
          <w:tcPr>
            <w:tcW w:w="1252" w:type="dxa"/>
            <w:shd w:val="clear" w:color="auto" w:fill="4F81BD"/>
          </w:tcPr>
          <w:p w14:paraId="66D32210" w14:textId="77777777" w:rsidR="00DB3FA0" w:rsidRPr="00695227" w:rsidRDefault="00DB3FA0" w:rsidP="0011423C">
            <w:pPr>
              <w:spacing w:after="0" w:line="240" w:lineRule="auto"/>
              <w:jc w:val="center"/>
              <w:rPr>
                <w:rFonts w:cs="Calibri"/>
                <w:bCs/>
                <w:color w:val="FFFFFF"/>
                <w:sz w:val="18"/>
                <w:lang w:eastAsia="fr-FR"/>
              </w:rPr>
            </w:pPr>
            <w:r w:rsidRPr="00695227">
              <w:rPr>
                <w:rFonts w:cs="Calibri"/>
                <w:bCs/>
                <w:color w:val="FFFFFF"/>
                <w:sz w:val="18"/>
                <w:lang w:eastAsia="fr-FR"/>
              </w:rPr>
              <w:t>Wakame atlantique</w:t>
            </w:r>
          </w:p>
        </w:tc>
        <w:tc>
          <w:tcPr>
            <w:tcW w:w="1276" w:type="dxa"/>
            <w:shd w:val="clear" w:color="auto" w:fill="4F81BD"/>
          </w:tcPr>
          <w:p w14:paraId="4CCEB945" w14:textId="77777777" w:rsidR="00DB3FA0" w:rsidRPr="00695227" w:rsidRDefault="00DB3FA0" w:rsidP="0011423C">
            <w:pPr>
              <w:spacing w:after="0" w:line="240" w:lineRule="auto"/>
              <w:jc w:val="center"/>
              <w:rPr>
                <w:rFonts w:cs="Calibri"/>
                <w:bCs/>
                <w:color w:val="FFFFFF"/>
                <w:sz w:val="18"/>
                <w:lang w:eastAsia="fr-FR"/>
              </w:rPr>
            </w:pPr>
            <w:r w:rsidRPr="00695227">
              <w:rPr>
                <w:rFonts w:cs="Calibri"/>
                <w:bCs/>
                <w:color w:val="FFFFFF"/>
                <w:sz w:val="18"/>
                <w:lang w:eastAsia="fr-FR"/>
              </w:rPr>
              <w:t>Haricot de mer</w:t>
            </w:r>
          </w:p>
        </w:tc>
        <w:tc>
          <w:tcPr>
            <w:tcW w:w="992" w:type="dxa"/>
            <w:shd w:val="clear" w:color="auto" w:fill="4F81BD"/>
          </w:tcPr>
          <w:p w14:paraId="31A676C4" w14:textId="77777777" w:rsidR="00DB3FA0" w:rsidRPr="00695227" w:rsidRDefault="00DB3FA0" w:rsidP="0011423C">
            <w:pPr>
              <w:spacing w:after="0" w:line="240" w:lineRule="auto"/>
              <w:jc w:val="center"/>
              <w:rPr>
                <w:rFonts w:cs="Calibri"/>
                <w:bCs/>
                <w:color w:val="FFFFFF"/>
                <w:sz w:val="18"/>
                <w:lang w:eastAsia="fr-FR"/>
              </w:rPr>
            </w:pPr>
            <w:r w:rsidRPr="00695227">
              <w:rPr>
                <w:rFonts w:cs="Calibri"/>
                <w:bCs/>
                <w:color w:val="FFFFFF"/>
                <w:sz w:val="18"/>
                <w:lang w:eastAsia="fr-FR"/>
              </w:rPr>
              <w:t>Laitue de mer</w:t>
            </w:r>
          </w:p>
        </w:tc>
        <w:tc>
          <w:tcPr>
            <w:tcW w:w="1134" w:type="dxa"/>
            <w:shd w:val="clear" w:color="auto" w:fill="4F81BD"/>
          </w:tcPr>
          <w:p w14:paraId="5A2709DA" w14:textId="77777777" w:rsidR="00DB3FA0" w:rsidRPr="00695227" w:rsidRDefault="00DB3FA0" w:rsidP="0011423C">
            <w:pPr>
              <w:spacing w:after="0" w:line="240" w:lineRule="auto"/>
              <w:jc w:val="center"/>
              <w:rPr>
                <w:rFonts w:cs="Calibri"/>
                <w:bCs/>
                <w:color w:val="FFFFFF"/>
                <w:sz w:val="18"/>
                <w:lang w:eastAsia="fr-FR"/>
              </w:rPr>
            </w:pPr>
            <w:r w:rsidRPr="00695227">
              <w:rPr>
                <w:rFonts w:cs="Calibri"/>
                <w:bCs/>
                <w:color w:val="FFFFFF"/>
                <w:sz w:val="18"/>
                <w:lang w:eastAsia="fr-FR"/>
              </w:rPr>
              <w:t>Dulse</w:t>
            </w:r>
          </w:p>
        </w:tc>
      </w:tr>
      <w:tr w:rsidR="00DB3FA0" w:rsidRPr="00695227" w14:paraId="79FECB23" w14:textId="77777777" w:rsidTr="00FA6C3B">
        <w:tc>
          <w:tcPr>
            <w:tcW w:w="1627" w:type="dxa"/>
            <w:tcBorders>
              <w:top w:val="single" w:sz="8" w:space="0" w:color="4F81BD"/>
              <w:left w:val="single" w:sz="8" w:space="0" w:color="4F81BD"/>
              <w:bottom w:val="single" w:sz="8" w:space="0" w:color="4F81BD"/>
            </w:tcBorders>
            <w:shd w:val="clear" w:color="auto" w:fill="auto"/>
          </w:tcPr>
          <w:p w14:paraId="1254F6C2" w14:textId="77777777" w:rsidR="00DB3FA0" w:rsidRPr="00695227" w:rsidRDefault="00DB3FA0" w:rsidP="0011423C">
            <w:pPr>
              <w:spacing w:after="0" w:line="240" w:lineRule="auto"/>
              <w:jc w:val="center"/>
              <w:rPr>
                <w:rFonts w:cs="Calibri"/>
                <w:bCs/>
                <w:sz w:val="18"/>
                <w:lang w:eastAsia="fr-FR"/>
              </w:rPr>
            </w:pPr>
          </w:p>
        </w:tc>
        <w:tc>
          <w:tcPr>
            <w:tcW w:w="1062" w:type="dxa"/>
            <w:tcBorders>
              <w:top w:val="single" w:sz="8" w:space="0" w:color="4F81BD"/>
              <w:bottom w:val="single" w:sz="8" w:space="0" w:color="4F81BD"/>
            </w:tcBorders>
            <w:shd w:val="clear" w:color="auto" w:fill="auto"/>
          </w:tcPr>
          <w:p w14:paraId="608B2320" w14:textId="77777777" w:rsidR="00DB3FA0" w:rsidRPr="00695227" w:rsidRDefault="00DB3FA0" w:rsidP="0011423C">
            <w:pPr>
              <w:spacing w:after="0" w:line="240" w:lineRule="auto"/>
              <w:jc w:val="center"/>
              <w:rPr>
                <w:rFonts w:cs="Calibri"/>
                <w:color w:val="000000"/>
                <w:sz w:val="18"/>
                <w:lang w:eastAsia="fr-FR"/>
              </w:rPr>
            </w:pPr>
          </w:p>
        </w:tc>
        <w:tc>
          <w:tcPr>
            <w:tcW w:w="1317" w:type="dxa"/>
            <w:tcBorders>
              <w:top w:val="single" w:sz="8" w:space="0" w:color="4F81BD"/>
              <w:bottom w:val="single" w:sz="8" w:space="0" w:color="4F81BD"/>
            </w:tcBorders>
            <w:shd w:val="clear" w:color="auto" w:fill="auto"/>
          </w:tcPr>
          <w:p w14:paraId="54CF7ABC" w14:textId="77777777" w:rsidR="00DB3FA0" w:rsidRPr="0011423C" w:rsidRDefault="00DB3FA0" w:rsidP="0011423C">
            <w:pPr>
              <w:spacing w:after="0" w:line="240" w:lineRule="auto"/>
              <w:jc w:val="center"/>
              <w:rPr>
                <w:rFonts w:cs="Calibri"/>
                <w:i/>
                <w:color w:val="000000"/>
                <w:sz w:val="18"/>
                <w:lang w:eastAsia="fr-FR"/>
              </w:rPr>
            </w:pPr>
            <w:proofErr w:type="spellStart"/>
            <w:r w:rsidRPr="0011423C">
              <w:rPr>
                <w:rFonts w:cs="Calibri"/>
                <w:i/>
                <w:color w:val="000000"/>
                <w:sz w:val="18"/>
                <w:lang w:eastAsia="fr-FR"/>
              </w:rPr>
              <w:t>Saccharina</w:t>
            </w:r>
            <w:proofErr w:type="spellEnd"/>
            <w:r w:rsidRPr="0011423C">
              <w:rPr>
                <w:rFonts w:cs="Calibri"/>
                <w:i/>
                <w:color w:val="000000"/>
                <w:sz w:val="18"/>
                <w:lang w:eastAsia="fr-FR"/>
              </w:rPr>
              <w:t xml:space="preserve"> </w:t>
            </w:r>
            <w:proofErr w:type="spellStart"/>
            <w:r w:rsidRPr="0011423C">
              <w:rPr>
                <w:rFonts w:cs="Calibri"/>
                <w:i/>
                <w:color w:val="000000"/>
                <w:sz w:val="18"/>
                <w:lang w:eastAsia="fr-FR"/>
              </w:rPr>
              <w:t>latissima</w:t>
            </w:r>
            <w:proofErr w:type="spellEnd"/>
          </w:p>
          <w:p w14:paraId="36A45EA8" w14:textId="77777777" w:rsidR="00DB3FA0" w:rsidRPr="0011423C" w:rsidRDefault="00DB3FA0" w:rsidP="0011423C">
            <w:pPr>
              <w:spacing w:after="0" w:line="240" w:lineRule="auto"/>
              <w:jc w:val="center"/>
              <w:rPr>
                <w:rFonts w:cs="Calibri"/>
                <w:sz w:val="18"/>
                <w:lang w:eastAsia="fr-FR"/>
              </w:rPr>
            </w:pPr>
            <w:r w:rsidRPr="0011423C">
              <w:rPr>
                <w:rFonts w:cs="Calibri"/>
                <w:color w:val="000000"/>
                <w:sz w:val="18"/>
                <w:lang w:eastAsia="fr-FR"/>
              </w:rPr>
              <w:t>blanchi</w:t>
            </w:r>
          </w:p>
        </w:tc>
        <w:tc>
          <w:tcPr>
            <w:tcW w:w="1134" w:type="dxa"/>
            <w:tcBorders>
              <w:top w:val="single" w:sz="8" w:space="0" w:color="4F81BD"/>
              <w:bottom w:val="single" w:sz="8" w:space="0" w:color="4F81BD"/>
            </w:tcBorders>
            <w:shd w:val="clear" w:color="auto" w:fill="auto"/>
          </w:tcPr>
          <w:p w14:paraId="5AD01D22" w14:textId="77777777" w:rsidR="00DB3FA0" w:rsidRPr="0011423C" w:rsidRDefault="00DB3FA0" w:rsidP="0011423C">
            <w:pPr>
              <w:spacing w:after="0" w:line="240" w:lineRule="auto"/>
              <w:jc w:val="center"/>
              <w:rPr>
                <w:rFonts w:cs="Calibri"/>
                <w:i/>
                <w:sz w:val="18"/>
                <w:lang w:eastAsia="fr-FR"/>
              </w:rPr>
            </w:pPr>
            <w:proofErr w:type="spellStart"/>
            <w:r w:rsidRPr="0011423C">
              <w:rPr>
                <w:rFonts w:cs="Calibri"/>
                <w:i/>
                <w:color w:val="000000"/>
                <w:sz w:val="18"/>
                <w:lang w:eastAsia="fr-FR"/>
              </w:rPr>
              <w:t>Undaria</w:t>
            </w:r>
            <w:proofErr w:type="spellEnd"/>
            <w:r w:rsidRPr="0011423C">
              <w:rPr>
                <w:rFonts w:cs="Calibri"/>
                <w:i/>
                <w:color w:val="000000"/>
                <w:sz w:val="18"/>
                <w:lang w:eastAsia="fr-FR"/>
              </w:rPr>
              <w:t xml:space="preserve"> </w:t>
            </w:r>
            <w:proofErr w:type="spellStart"/>
            <w:r w:rsidRPr="0011423C">
              <w:rPr>
                <w:rFonts w:cs="Calibri"/>
                <w:i/>
                <w:color w:val="000000"/>
                <w:sz w:val="18"/>
                <w:lang w:eastAsia="fr-FR"/>
              </w:rPr>
              <w:t>pinnatifida</w:t>
            </w:r>
            <w:proofErr w:type="spellEnd"/>
          </w:p>
        </w:tc>
        <w:tc>
          <w:tcPr>
            <w:tcW w:w="1252" w:type="dxa"/>
            <w:tcBorders>
              <w:top w:val="single" w:sz="8" w:space="0" w:color="4F81BD"/>
              <w:bottom w:val="single" w:sz="8" w:space="0" w:color="4F81BD"/>
            </w:tcBorders>
            <w:shd w:val="clear" w:color="auto" w:fill="auto"/>
          </w:tcPr>
          <w:p w14:paraId="7CFA93D7" w14:textId="77777777" w:rsidR="00DB3FA0" w:rsidRPr="0011423C" w:rsidRDefault="00DB3FA0" w:rsidP="0011423C">
            <w:pPr>
              <w:spacing w:after="0" w:line="240" w:lineRule="auto"/>
              <w:jc w:val="center"/>
              <w:rPr>
                <w:rFonts w:cs="Calibri"/>
                <w:i/>
                <w:color w:val="000000"/>
                <w:sz w:val="18"/>
                <w:lang w:eastAsia="fr-FR"/>
              </w:rPr>
            </w:pPr>
            <w:r w:rsidRPr="0011423C">
              <w:rPr>
                <w:rFonts w:cs="Calibri"/>
                <w:i/>
                <w:color w:val="000000"/>
                <w:sz w:val="18"/>
                <w:lang w:eastAsia="fr-FR"/>
              </w:rPr>
              <w:t xml:space="preserve">Alaria </w:t>
            </w:r>
            <w:proofErr w:type="spellStart"/>
            <w:r w:rsidRPr="0011423C">
              <w:rPr>
                <w:rFonts w:cs="Calibri"/>
                <w:i/>
                <w:color w:val="000000"/>
                <w:sz w:val="18"/>
                <w:lang w:eastAsia="fr-FR"/>
              </w:rPr>
              <w:t>esculenta</w:t>
            </w:r>
            <w:proofErr w:type="spellEnd"/>
          </w:p>
        </w:tc>
        <w:tc>
          <w:tcPr>
            <w:tcW w:w="1276" w:type="dxa"/>
            <w:tcBorders>
              <w:top w:val="single" w:sz="8" w:space="0" w:color="4F81BD"/>
              <w:bottom w:val="single" w:sz="8" w:space="0" w:color="4F81BD"/>
            </w:tcBorders>
            <w:shd w:val="clear" w:color="auto" w:fill="auto"/>
          </w:tcPr>
          <w:p w14:paraId="34068DED" w14:textId="77777777" w:rsidR="00DB3FA0" w:rsidRPr="0011423C" w:rsidRDefault="00DB3FA0" w:rsidP="0011423C">
            <w:pPr>
              <w:spacing w:after="0" w:line="240" w:lineRule="auto"/>
              <w:jc w:val="center"/>
              <w:rPr>
                <w:rFonts w:cs="Calibri"/>
                <w:i/>
                <w:sz w:val="18"/>
                <w:lang w:eastAsia="fr-FR"/>
              </w:rPr>
            </w:pPr>
            <w:proofErr w:type="spellStart"/>
            <w:r w:rsidRPr="0011423C">
              <w:rPr>
                <w:rFonts w:cs="Calibri"/>
                <w:i/>
                <w:color w:val="000000"/>
                <w:sz w:val="18"/>
                <w:lang w:eastAsia="fr-FR"/>
              </w:rPr>
              <w:t>Himanthalia</w:t>
            </w:r>
            <w:proofErr w:type="spellEnd"/>
            <w:r w:rsidRPr="0011423C">
              <w:rPr>
                <w:rFonts w:cs="Calibri"/>
                <w:i/>
                <w:color w:val="000000"/>
                <w:sz w:val="18"/>
                <w:lang w:eastAsia="fr-FR"/>
              </w:rPr>
              <w:t xml:space="preserve"> </w:t>
            </w:r>
            <w:proofErr w:type="spellStart"/>
            <w:r w:rsidRPr="0011423C">
              <w:rPr>
                <w:rFonts w:cs="Calibri"/>
                <w:i/>
                <w:color w:val="000000"/>
                <w:sz w:val="18"/>
                <w:lang w:eastAsia="fr-FR"/>
              </w:rPr>
              <w:t>elongata</w:t>
            </w:r>
            <w:proofErr w:type="spellEnd"/>
          </w:p>
        </w:tc>
        <w:tc>
          <w:tcPr>
            <w:tcW w:w="992" w:type="dxa"/>
            <w:tcBorders>
              <w:top w:val="single" w:sz="8" w:space="0" w:color="4F81BD"/>
              <w:bottom w:val="single" w:sz="8" w:space="0" w:color="4F81BD"/>
            </w:tcBorders>
            <w:shd w:val="clear" w:color="auto" w:fill="auto"/>
          </w:tcPr>
          <w:p w14:paraId="7A7F8972" w14:textId="77777777" w:rsidR="00DB3FA0" w:rsidRPr="0011423C" w:rsidRDefault="00DB3FA0" w:rsidP="0011423C">
            <w:pPr>
              <w:spacing w:after="0" w:line="240" w:lineRule="auto"/>
              <w:jc w:val="center"/>
              <w:rPr>
                <w:rFonts w:cs="Calibri"/>
                <w:i/>
                <w:sz w:val="18"/>
                <w:lang w:eastAsia="fr-FR"/>
              </w:rPr>
            </w:pPr>
            <w:proofErr w:type="spellStart"/>
            <w:r w:rsidRPr="0011423C">
              <w:rPr>
                <w:rFonts w:cs="Calibri"/>
                <w:i/>
                <w:color w:val="000000"/>
                <w:sz w:val="18"/>
                <w:lang w:eastAsia="fr-FR"/>
              </w:rPr>
              <w:t>Ulva</w:t>
            </w:r>
            <w:proofErr w:type="spellEnd"/>
            <w:r w:rsidRPr="0011423C">
              <w:rPr>
                <w:rFonts w:cs="Calibri"/>
                <w:i/>
                <w:color w:val="000000"/>
                <w:sz w:val="18"/>
                <w:lang w:eastAsia="fr-FR"/>
              </w:rPr>
              <w:t xml:space="preserve"> </w:t>
            </w:r>
            <w:proofErr w:type="spellStart"/>
            <w:r w:rsidRPr="0011423C">
              <w:rPr>
                <w:rFonts w:cs="Calibri"/>
                <w:i/>
                <w:color w:val="000000"/>
                <w:sz w:val="18"/>
                <w:lang w:eastAsia="fr-FR"/>
              </w:rPr>
              <w:t>sp</w:t>
            </w:r>
            <w:proofErr w:type="spellEnd"/>
            <w:r w:rsidRPr="0011423C">
              <w:rPr>
                <w:rFonts w:cs="Calibri"/>
                <w:i/>
                <w:color w:val="000000"/>
                <w:sz w:val="18"/>
                <w:lang w:eastAsia="fr-FR"/>
              </w:rPr>
              <w:t>.</w:t>
            </w:r>
          </w:p>
        </w:tc>
        <w:tc>
          <w:tcPr>
            <w:tcW w:w="1134" w:type="dxa"/>
            <w:tcBorders>
              <w:top w:val="single" w:sz="8" w:space="0" w:color="4F81BD"/>
              <w:bottom w:val="single" w:sz="8" w:space="0" w:color="4F81BD"/>
              <w:right w:val="single" w:sz="8" w:space="0" w:color="4F81BD"/>
            </w:tcBorders>
            <w:shd w:val="clear" w:color="auto" w:fill="auto"/>
          </w:tcPr>
          <w:p w14:paraId="09C8DE24" w14:textId="77777777" w:rsidR="00DB3FA0" w:rsidRPr="0011423C" w:rsidRDefault="00DB3FA0" w:rsidP="0011423C">
            <w:pPr>
              <w:spacing w:after="0" w:line="240" w:lineRule="auto"/>
              <w:jc w:val="center"/>
              <w:rPr>
                <w:rFonts w:cs="Calibri"/>
                <w:i/>
                <w:color w:val="000000"/>
                <w:sz w:val="18"/>
                <w:lang w:eastAsia="fr-FR"/>
              </w:rPr>
            </w:pPr>
            <w:proofErr w:type="spellStart"/>
            <w:r w:rsidRPr="0011423C">
              <w:rPr>
                <w:rFonts w:cs="Calibri"/>
                <w:i/>
                <w:color w:val="000000"/>
                <w:sz w:val="18"/>
                <w:lang w:eastAsia="fr-FR"/>
              </w:rPr>
              <w:t>Palmaria</w:t>
            </w:r>
            <w:proofErr w:type="spellEnd"/>
            <w:r w:rsidRPr="0011423C">
              <w:rPr>
                <w:rFonts w:cs="Calibri"/>
                <w:i/>
                <w:color w:val="000000"/>
                <w:sz w:val="18"/>
                <w:lang w:eastAsia="fr-FR"/>
              </w:rPr>
              <w:t xml:space="preserve"> </w:t>
            </w:r>
            <w:proofErr w:type="spellStart"/>
            <w:r w:rsidRPr="0011423C">
              <w:rPr>
                <w:rFonts w:cs="Calibri"/>
                <w:i/>
                <w:color w:val="000000"/>
                <w:sz w:val="18"/>
                <w:lang w:eastAsia="fr-FR"/>
              </w:rPr>
              <w:t>palmata</w:t>
            </w:r>
            <w:proofErr w:type="spellEnd"/>
          </w:p>
        </w:tc>
      </w:tr>
      <w:tr w:rsidR="00DB3FA0" w:rsidRPr="00695227" w14:paraId="270C53CB" w14:textId="77777777" w:rsidTr="00FA6C3B">
        <w:tc>
          <w:tcPr>
            <w:tcW w:w="1627" w:type="dxa"/>
            <w:shd w:val="clear" w:color="auto" w:fill="auto"/>
          </w:tcPr>
          <w:p w14:paraId="3EC40988" w14:textId="77777777" w:rsidR="00DB3FA0" w:rsidRPr="00695227" w:rsidRDefault="00DB3FA0" w:rsidP="0011423C">
            <w:pPr>
              <w:spacing w:after="0" w:line="240" w:lineRule="auto"/>
              <w:jc w:val="center"/>
              <w:rPr>
                <w:rFonts w:cs="Calibri"/>
                <w:bCs/>
                <w:sz w:val="18"/>
                <w:lang w:eastAsia="fr-FR"/>
              </w:rPr>
            </w:pPr>
            <w:r>
              <w:rPr>
                <w:rFonts w:cs="Calibri"/>
                <w:bCs/>
                <w:sz w:val="18"/>
                <w:lang w:eastAsia="fr-FR"/>
              </w:rPr>
              <w:t>Fibres</w:t>
            </w:r>
          </w:p>
        </w:tc>
        <w:tc>
          <w:tcPr>
            <w:tcW w:w="1062" w:type="dxa"/>
            <w:shd w:val="clear" w:color="auto" w:fill="auto"/>
          </w:tcPr>
          <w:p w14:paraId="01AE7E27" w14:textId="77777777" w:rsidR="00DB3FA0" w:rsidRPr="00695227" w:rsidRDefault="00DB3FA0" w:rsidP="0011423C">
            <w:pPr>
              <w:spacing w:after="0" w:line="240" w:lineRule="auto"/>
              <w:jc w:val="center"/>
              <w:rPr>
                <w:rFonts w:cs="Calibri"/>
                <w:sz w:val="18"/>
                <w:lang w:eastAsia="fr-FR"/>
              </w:rPr>
            </w:pPr>
            <w:r>
              <w:rPr>
                <w:rFonts w:cs="Calibri"/>
                <w:sz w:val="18"/>
                <w:lang w:eastAsia="fr-FR"/>
              </w:rPr>
              <w:t>3 g</w:t>
            </w:r>
          </w:p>
        </w:tc>
        <w:tc>
          <w:tcPr>
            <w:tcW w:w="1317" w:type="dxa"/>
            <w:shd w:val="clear" w:color="auto" w:fill="auto"/>
          </w:tcPr>
          <w:p w14:paraId="1E2A462F" w14:textId="77777777" w:rsidR="00DB3FA0" w:rsidRPr="008162B3" w:rsidRDefault="001B4CBF" w:rsidP="0011423C">
            <w:pPr>
              <w:spacing w:after="0" w:line="240" w:lineRule="auto"/>
              <w:jc w:val="center"/>
              <w:rPr>
                <w:rFonts w:cs="Calibri"/>
                <w:sz w:val="28"/>
                <w:szCs w:val="28"/>
                <w:lang w:eastAsia="fr-FR"/>
              </w:rPr>
            </w:pPr>
            <w:r w:rsidRPr="008162B3">
              <w:rPr>
                <w:rFonts w:cs="Calibri"/>
                <w:color w:val="00B050"/>
                <w:sz w:val="28"/>
                <w:szCs w:val="28"/>
              </w:rPr>
              <w:t>√</w:t>
            </w:r>
          </w:p>
        </w:tc>
        <w:tc>
          <w:tcPr>
            <w:tcW w:w="1134" w:type="dxa"/>
            <w:shd w:val="clear" w:color="auto" w:fill="auto"/>
          </w:tcPr>
          <w:p w14:paraId="56D32C67" w14:textId="77777777" w:rsidR="00DB3FA0" w:rsidRPr="008162B3" w:rsidRDefault="00DB3FA0" w:rsidP="0011423C">
            <w:pPr>
              <w:spacing w:after="0" w:line="240" w:lineRule="auto"/>
              <w:jc w:val="center"/>
              <w:rPr>
                <w:rFonts w:cs="Calibri"/>
                <w:sz w:val="28"/>
                <w:szCs w:val="28"/>
                <w:lang w:eastAsia="fr-FR"/>
              </w:rPr>
            </w:pPr>
          </w:p>
        </w:tc>
        <w:tc>
          <w:tcPr>
            <w:tcW w:w="1252" w:type="dxa"/>
            <w:shd w:val="clear" w:color="auto" w:fill="auto"/>
          </w:tcPr>
          <w:p w14:paraId="7E5B4627" w14:textId="77777777" w:rsidR="00DB3FA0" w:rsidRPr="008162B3" w:rsidRDefault="00285DA8" w:rsidP="0011423C">
            <w:pPr>
              <w:spacing w:after="0" w:line="240" w:lineRule="auto"/>
              <w:jc w:val="center"/>
              <w:rPr>
                <w:rFonts w:cs="Calibri"/>
                <w:sz w:val="28"/>
                <w:szCs w:val="28"/>
                <w:lang w:eastAsia="fr-FR"/>
              </w:rPr>
            </w:pPr>
            <w:r w:rsidRPr="008162B3">
              <w:rPr>
                <w:rFonts w:cs="Calibri"/>
                <w:color w:val="00B050"/>
                <w:sz w:val="28"/>
                <w:szCs w:val="28"/>
              </w:rPr>
              <w:t>√</w:t>
            </w:r>
          </w:p>
        </w:tc>
        <w:tc>
          <w:tcPr>
            <w:tcW w:w="1276" w:type="dxa"/>
            <w:shd w:val="clear" w:color="auto" w:fill="auto"/>
          </w:tcPr>
          <w:p w14:paraId="0E9F451A" w14:textId="77777777" w:rsidR="00DB3FA0" w:rsidRPr="008162B3" w:rsidRDefault="001B4CBF" w:rsidP="0011423C">
            <w:pPr>
              <w:spacing w:after="0" w:line="240" w:lineRule="auto"/>
              <w:jc w:val="center"/>
              <w:rPr>
                <w:rFonts w:cs="Calibri"/>
                <w:sz w:val="28"/>
                <w:szCs w:val="28"/>
                <w:lang w:eastAsia="fr-FR"/>
              </w:rPr>
            </w:pPr>
            <w:r w:rsidRPr="008162B3">
              <w:rPr>
                <w:rFonts w:cs="Calibri"/>
                <w:color w:val="00B050"/>
                <w:sz w:val="28"/>
                <w:szCs w:val="28"/>
              </w:rPr>
              <w:t>√</w:t>
            </w:r>
          </w:p>
        </w:tc>
        <w:tc>
          <w:tcPr>
            <w:tcW w:w="992" w:type="dxa"/>
            <w:shd w:val="clear" w:color="auto" w:fill="auto"/>
          </w:tcPr>
          <w:p w14:paraId="0F2A9E89" w14:textId="77777777" w:rsidR="00DB3FA0" w:rsidRPr="008162B3" w:rsidRDefault="001B4CBF" w:rsidP="0011423C">
            <w:pPr>
              <w:spacing w:after="0" w:line="240" w:lineRule="auto"/>
              <w:jc w:val="center"/>
              <w:rPr>
                <w:rFonts w:cs="Calibri"/>
                <w:sz w:val="28"/>
                <w:szCs w:val="28"/>
                <w:lang w:eastAsia="fr-FR"/>
              </w:rPr>
            </w:pPr>
            <w:r w:rsidRPr="008162B3">
              <w:rPr>
                <w:rFonts w:cs="Calibri"/>
                <w:color w:val="00B050"/>
                <w:sz w:val="28"/>
                <w:szCs w:val="28"/>
              </w:rPr>
              <w:t>√</w:t>
            </w:r>
          </w:p>
        </w:tc>
        <w:tc>
          <w:tcPr>
            <w:tcW w:w="1134" w:type="dxa"/>
            <w:shd w:val="clear" w:color="auto" w:fill="auto"/>
          </w:tcPr>
          <w:p w14:paraId="7110A810" w14:textId="77777777" w:rsidR="00DB3FA0" w:rsidRPr="008162B3" w:rsidRDefault="00DB3FA0" w:rsidP="0011423C">
            <w:pPr>
              <w:spacing w:after="0" w:line="240" w:lineRule="auto"/>
              <w:jc w:val="center"/>
              <w:rPr>
                <w:rFonts w:cs="Calibri"/>
                <w:sz w:val="28"/>
                <w:szCs w:val="28"/>
                <w:lang w:eastAsia="fr-FR"/>
              </w:rPr>
            </w:pPr>
          </w:p>
        </w:tc>
      </w:tr>
      <w:tr w:rsidR="00DB3FA0" w:rsidRPr="00695227" w14:paraId="538CA3E7" w14:textId="77777777" w:rsidTr="00FA6C3B">
        <w:tc>
          <w:tcPr>
            <w:tcW w:w="1627" w:type="dxa"/>
            <w:tcBorders>
              <w:top w:val="single" w:sz="8" w:space="0" w:color="4F81BD"/>
              <w:left w:val="single" w:sz="8" w:space="0" w:color="4F81BD"/>
              <w:bottom w:val="single" w:sz="8" w:space="0" w:color="4F81BD"/>
            </w:tcBorders>
            <w:shd w:val="clear" w:color="auto" w:fill="auto"/>
          </w:tcPr>
          <w:p w14:paraId="1EF74E77" w14:textId="77777777" w:rsidR="00DB3FA0" w:rsidRPr="00695227" w:rsidRDefault="00DB3FA0" w:rsidP="0011423C">
            <w:pPr>
              <w:spacing w:after="0" w:line="240" w:lineRule="auto"/>
              <w:jc w:val="center"/>
              <w:rPr>
                <w:rFonts w:cs="Calibri"/>
                <w:bCs/>
                <w:sz w:val="18"/>
                <w:lang w:eastAsia="fr-FR"/>
              </w:rPr>
            </w:pPr>
            <w:r>
              <w:rPr>
                <w:rFonts w:cs="Calibri"/>
                <w:bCs/>
                <w:sz w:val="18"/>
                <w:lang w:eastAsia="fr-FR"/>
              </w:rPr>
              <w:t>Iode</w:t>
            </w:r>
          </w:p>
        </w:tc>
        <w:tc>
          <w:tcPr>
            <w:tcW w:w="1062" w:type="dxa"/>
            <w:tcBorders>
              <w:top w:val="single" w:sz="8" w:space="0" w:color="4F81BD"/>
              <w:bottom w:val="single" w:sz="8" w:space="0" w:color="4F81BD"/>
            </w:tcBorders>
            <w:shd w:val="clear" w:color="auto" w:fill="auto"/>
          </w:tcPr>
          <w:p w14:paraId="1089FC28" w14:textId="77777777" w:rsidR="00DB3FA0" w:rsidRPr="00695227" w:rsidRDefault="00DB3FA0" w:rsidP="0011423C">
            <w:pPr>
              <w:spacing w:after="0" w:line="240" w:lineRule="auto"/>
              <w:jc w:val="center"/>
              <w:rPr>
                <w:rFonts w:cs="Calibri"/>
                <w:sz w:val="18"/>
                <w:lang w:eastAsia="fr-FR"/>
              </w:rPr>
            </w:pPr>
            <w:r>
              <w:rPr>
                <w:rFonts w:cs="Calibri"/>
                <w:sz w:val="18"/>
                <w:lang w:eastAsia="fr-FR"/>
              </w:rPr>
              <w:t>150 µg</w:t>
            </w:r>
          </w:p>
        </w:tc>
        <w:tc>
          <w:tcPr>
            <w:tcW w:w="1317" w:type="dxa"/>
            <w:tcBorders>
              <w:top w:val="single" w:sz="8" w:space="0" w:color="4F81BD"/>
              <w:bottom w:val="single" w:sz="8" w:space="0" w:color="4F81BD"/>
            </w:tcBorders>
            <w:shd w:val="clear" w:color="auto" w:fill="auto"/>
          </w:tcPr>
          <w:p w14:paraId="189B449A" w14:textId="77777777" w:rsidR="00DB3FA0" w:rsidRPr="008162B3" w:rsidRDefault="00285DA8" w:rsidP="0011423C">
            <w:pPr>
              <w:spacing w:after="0" w:line="240" w:lineRule="auto"/>
              <w:jc w:val="center"/>
              <w:rPr>
                <w:rFonts w:cs="Calibri"/>
                <w:sz w:val="28"/>
                <w:szCs w:val="28"/>
                <w:lang w:eastAsia="fr-FR"/>
              </w:rPr>
            </w:pPr>
            <w:r w:rsidRPr="008162B3">
              <w:rPr>
                <w:rFonts w:cs="Calibri"/>
                <w:color w:val="FF0000"/>
                <w:sz w:val="28"/>
                <w:szCs w:val="28"/>
              </w:rPr>
              <w:t>√√</w:t>
            </w:r>
          </w:p>
        </w:tc>
        <w:tc>
          <w:tcPr>
            <w:tcW w:w="1134" w:type="dxa"/>
            <w:tcBorders>
              <w:top w:val="single" w:sz="8" w:space="0" w:color="4F81BD"/>
              <w:bottom w:val="single" w:sz="8" w:space="0" w:color="4F81BD"/>
            </w:tcBorders>
            <w:shd w:val="clear" w:color="auto" w:fill="auto"/>
          </w:tcPr>
          <w:p w14:paraId="17A39905" w14:textId="77777777" w:rsidR="00DB3FA0" w:rsidRPr="008162B3" w:rsidRDefault="00285DA8" w:rsidP="0011423C">
            <w:pPr>
              <w:spacing w:after="0" w:line="240" w:lineRule="auto"/>
              <w:jc w:val="center"/>
              <w:rPr>
                <w:rFonts w:cs="Calibri"/>
                <w:sz w:val="28"/>
                <w:szCs w:val="28"/>
                <w:lang w:eastAsia="fr-FR"/>
              </w:rPr>
            </w:pPr>
            <w:r w:rsidRPr="008162B3">
              <w:rPr>
                <w:rFonts w:cs="Calibri"/>
                <w:color w:val="FF0000"/>
                <w:sz w:val="28"/>
                <w:szCs w:val="28"/>
              </w:rPr>
              <w:t>√√</w:t>
            </w:r>
          </w:p>
        </w:tc>
        <w:tc>
          <w:tcPr>
            <w:tcW w:w="1252" w:type="dxa"/>
            <w:tcBorders>
              <w:top w:val="single" w:sz="8" w:space="0" w:color="4F81BD"/>
              <w:bottom w:val="single" w:sz="8" w:space="0" w:color="4F81BD"/>
            </w:tcBorders>
            <w:shd w:val="clear" w:color="auto" w:fill="auto"/>
          </w:tcPr>
          <w:p w14:paraId="7A321CD2" w14:textId="77777777" w:rsidR="00DB3FA0" w:rsidRPr="008162B3" w:rsidRDefault="00285DA8" w:rsidP="0011423C">
            <w:pPr>
              <w:spacing w:after="0" w:line="240" w:lineRule="auto"/>
              <w:jc w:val="center"/>
              <w:rPr>
                <w:rFonts w:cs="Calibri"/>
                <w:sz w:val="28"/>
                <w:szCs w:val="28"/>
                <w:lang w:eastAsia="fr-FR"/>
              </w:rPr>
            </w:pPr>
            <w:r w:rsidRPr="008162B3">
              <w:rPr>
                <w:rFonts w:cs="Calibri"/>
                <w:color w:val="FF0000"/>
                <w:sz w:val="28"/>
                <w:szCs w:val="28"/>
              </w:rPr>
              <w:t>√√</w:t>
            </w:r>
          </w:p>
        </w:tc>
        <w:tc>
          <w:tcPr>
            <w:tcW w:w="1276" w:type="dxa"/>
            <w:tcBorders>
              <w:top w:val="single" w:sz="8" w:space="0" w:color="4F81BD"/>
              <w:bottom w:val="single" w:sz="8" w:space="0" w:color="4F81BD"/>
            </w:tcBorders>
            <w:shd w:val="clear" w:color="auto" w:fill="auto"/>
          </w:tcPr>
          <w:p w14:paraId="6F88937B" w14:textId="77777777" w:rsidR="00DB3FA0" w:rsidRPr="008162B3" w:rsidRDefault="00285DA8" w:rsidP="0011423C">
            <w:pPr>
              <w:spacing w:after="0" w:line="240" w:lineRule="auto"/>
              <w:jc w:val="center"/>
              <w:rPr>
                <w:rFonts w:cs="Calibri"/>
                <w:sz w:val="28"/>
                <w:szCs w:val="28"/>
                <w:lang w:eastAsia="fr-FR"/>
              </w:rPr>
            </w:pPr>
            <w:r w:rsidRPr="008162B3">
              <w:rPr>
                <w:rFonts w:cs="Calibri"/>
                <w:color w:val="FF0000"/>
                <w:sz w:val="28"/>
                <w:szCs w:val="28"/>
              </w:rPr>
              <w:t>√√</w:t>
            </w:r>
          </w:p>
        </w:tc>
        <w:tc>
          <w:tcPr>
            <w:tcW w:w="992" w:type="dxa"/>
            <w:tcBorders>
              <w:top w:val="single" w:sz="8" w:space="0" w:color="4F81BD"/>
              <w:bottom w:val="single" w:sz="8" w:space="0" w:color="4F81BD"/>
            </w:tcBorders>
            <w:shd w:val="clear" w:color="auto" w:fill="auto"/>
          </w:tcPr>
          <w:p w14:paraId="658EC4CD" w14:textId="77777777" w:rsidR="00DB3FA0" w:rsidRPr="008162B3" w:rsidRDefault="00285DA8" w:rsidP="0011423C">
            <w:pPr>
              <w:spacing w:after="0" w:line="240" w:lineRule="auto"/>
              <w:jc w:val="center"/>
              <w:rPr>
                <w:rFonts w:cs="Calibri"/>
                <w:sz w:val="28"/>
                <w:szCs w:val="28"/>
                <w:lang w:eastAsia="fr-FR"/>
              </w:rPr>
            </w:pPr>
            <w:r w:rsidRPr="008162B3">
              <w:rPr>
                <w:rFonts w:cs="Calibri"/>
                <w:color w:val="FF0000"/>
                <w:sz w:val="28"/>
                <w:szCs w:val="28"/>
              </w:rPr>
              <w:t>√√</w:t>
            </w:r>
          </w:p>
        </w:tc>
        <w:tc>
          <w:tcPr>
            <w:tcW w:w="1134" w:type="dxa"/>
            <w:tcBorders>
              <w:top w:val="single" w:sz="8" w:space="0" w:color="4F81BD"/>
              <w:bottom w:val="single" w:sz="8" w:space="0" w:color="4F81BD"/>
              <w:right w:val="single" w:sz="8" w:space="0" w:color="4F81BD"/>
            </w:tcBorders>
            <w:shd w:val="clear" w:color="auto" w:fill="auto"/>
          </w:tcPr>
          <w:p w14:paraId="3120D4B3" w14:textId="77777777" w:rsidR="00DB3FA0" w:rsidRPr="008162B3" w:rsidRDefault="00285DA8" w:rsidP="0011423C">
            <w:pPr>
              <w:spacing w:after="0" w:line="240" w:lineRule="auto"/>
              <w:jc w:val="center"/>
              <w:rPr>
                <w:rFonts w:cs="Calibri"/>
                <w:sz w:val="28"/>
                <w:szCs w:val="28"/>
                <w:lang w:eastAsia="fr-FR"/>
              </w:rPr>
            </w:pPr>
            <w:r w:rsidRPr="008162B3">
              <w:rPr>
                <w:rFonts w:cs="Calibri"/>
                <w:color w:val="FF0000"/>
                <w:sz w:val="28"/>
                <w:szCs w:val="28"/>
              </w:rPr>
              <w:t>√√</w:t>
            </w:r>
          </w:p>
        </w:tc>
      </w:tr>
      <w:tr w:rsidR="00DB3FA0" w:rsidRPr="00695227" w14:paraId="755552D3" w14:textId="77777777" w:rsidTr="00FA6C3B">
        <w:tc>
          <w:tcPr>
            <w:tcW w:w="1627" w:type="dxa"/>
            <w:shd w:val="clear" w:color="auto" w:fill="auto"/>
          </w:tcPr>
          <w:p w14:paraId="5578BCB1" w14:textId="77777777" w:rsidR="00DB3FA0" w:rsidRPr="00695227" w:rsidRDefault="00DB3FA0" w:rsidP="0011423C">
            <w:pPr>
              <w:spacing w:after="0" w:line="240" w:lineRule="auto"/>
              <w:jc w:val="center"/>
              <w:rPr>
                <w:rFonts w:cs="Calibri"/>
                <w:bCs/>
                <w:sz w:val="18"/>
                <w:lang w:eastAsia="fr-FR"/>
              </w:rPr>
            </w:pPr>
            <w:r>
              <w:rPr>
                <w:rFonts w:cs="Calibri"/>
                <w:bCs/>
                <w:sz w:val="18"/>
                <w:lang w:eastAsia="fr-FR"/>
              </w:rPr>
              <w:t>Potassium</w:t>
            </w:r>
          </w:p>
        </w:tc>
        <w:tc>
          <w:tcPr>
            <w:tcW w:w="1062" w:type="dxa"/>
            <w:shd w:val="clear" w:color="auto" w:fill="auto"/>
          </w:tcPr>
          <w:p w14:paraId="13EBC219" w14:textId="77777777" w:rsidR="00DB3FA0" w:rsidRPr="00695227" w:rsidRDefault="00DB3FA0" w:rsidP="0011423C">
            <w:pPr>
              <w:spacing w:after="0" w:line="240" w:lineRule="auto"/>
              <w:jc w:val="center"/>
              <w:rPr>
                <w:rFonts w:cs="Calibri"/>
                <w:sz w:val="18"/>
                <w:lang w:eastAsia="fr-FR"/>
              </w:rPr>
            </w:pPr>
            <w:r>
              <w:rPr>
                <w:rFonts w:cs="Calibri"/>
                <w:sz w:val="18"/>
                <w:lang w:eastAsia="fr-FR"/>
              </w:rPr>
              <w:t>2000 mg</w:t>
            </w:r>
          </w:p>
        </w:tc>
        <w:tc>
          <w:tcPr>
            <w:tcW w:w="1317" w:type="dxa"/>
            <w:shd w:val="clear" w:color="auto" w:fill="auto"/>
          </w:tcPr>
          <w:p w14:paraId="5681ECDB" w14:textId="77777777" w:rsidR="00DB3FA0" w:rsidRPr="008162B3" w:rsidRDefault="00DB3FA0" w:rsidP="0011423C">
            <w:pPr>
              <w:spacing w:after="0" w:line="240" w:lineRule="auto"/>
              <w:jc w:val="center"/>
              <w:rPr>
                <w:rFonts w:cs="Calibri"/>
                <w:sz w:val="28"/>
                <w:szCs w:val="28"/>
                <w:lang w:eastAsia="fr-FR"/>
              </w:rPr>
            </w:pPr>
          </w:p>
        </w:tc>
        <w:tc>
          <w:tcPr>
            <w:tcW w:w="1134" w:type="dxa"/>
            <w:shd w:val="clear" w:color="auto" w:fill="auto"/>
          </w:tcPr>
          <w:p w14:paraId="51687B1A" w14:textId="77777777" w:rsidR="00DB3FA0" w:rsidRPr="008162B3" w:rsidRDefault="00285DA8" w:rsidP="0011423C">
            <w:pPr>
              <w:spacing w:after="0" w:line="240" w:lineRule="auto"/>
              <w:jc w:val="center"/>
              <w:rPr>
                <w:rFonts w:cs="Calibri"/>
                <w:sz w:val="28"/>
                <w:szCs w:val="28"/>
                <w:lang w:eastAsia="fr-FR"/>
              </w:rPr>
            </w:pPr>
            <w:r w:rsidRPr="008162B3">
              <w:rPr>
                <w:rFonts w:cs="Calibri"/>
                <w:color w:val="00B050"/>
                <w:sz w:val="28"/>
                <w:szCs w:val="28"/>
              </w:rPr>
              <w:t>√</w:t>
            </w:r>
          </w:p>
        </w:tc>
        <w:tc>
          <w:tcPr>
            <w:tcW w:w="1252" w:type="dxa"/>
            <w:shd w:val="clear" w:color="auto" w:fill="auto"/>
          </w:tcPr>
          <w:p w14:paraId="304783B7" w14:textId="77777777" w:rsidR="00DB3FA0" w:rsidRPr="008162B3" w:rsidRDefault="00285DA8" w:rsidP="0011423C">
            <w:pPr>
              <w:spacing w:after="0" w:line="240" w:lineRule="auto"/>
              <w:jc w:val="center"/>
              <w:rPr>
                <w:rFonts w:cs="Calibri"/>
                <w:sz w:val="28"/>
                <w:szCs w:val="28"/>
                <w:lang w:eastAsia="fr-FR"/>
              </w:rPr>
            </w:pPr>
            <w:r w:rsidRPr="008162B3">
              <w:rPr>
                <w:rFonts w:cs="Calibri"/>
                <w:color w:val="00B050"/>
                <w:sz w:val="28"/>
                <w:szCs w:val="28"/>
              </w:rPr>
              <w:t>√</w:t>
            </w:r>
          </w:p>
        </w:tc>
        <w:tc>
          <w:tcPr>
            <w:tcW w:w="1276" w:type="dxa"/>
            <w:shd w:val="clear" w:color="auto" w:fill="auto"/>
          </w:tcPr>
          <w:p w14:paraId="4294D334" w14:textId="77777777" w:rsidR="00DB3FA0" w:rsidRPr="008162B3" w:rsidRDefault="00285DA8" w:rsidP="0011423C">
            <w:pPr>
              <w:spacing w:after="0" w:line="240" w:lineRule="auto"/>
              <w:jc w:val="center"/>
              <w:rPr>
                <w:rFonts w:cs="Calibri"/>
                <w:sz w:val="28"/>
                <w:szCs w:val="28"/>
                <w:lang w:eastAsia="fr-FR"/>
              </w:rPr>
            </w:pPr>
            <w:r w:rsidRPr="008162B3">
              <w:rPr>
                <w:rFonts w:cs="Calibri"/>
                <w:color w:val="FF0000"/>
                <w:sz w:val="28"/>
                <w:szCs w:val="28"/>
              </w:rPr>
              <w:t>√√</w:t>
            </w:r>
          </w:p>
        </w:tc>
        <w:tc>
          <w:tcPr>
            <w:tcW w:w="992" w:type="dxa"/>
            <w:shd w:val="clear" w:color="auto" w:fill="auto"/>
          </w:tcPr>
          <w:p w14:paraId="627755EB" w14:textId="77777777" w:rsidR="00DB3FA0" w:rsidRPr="008162B3" w:rsidRDefault="00DB3FA0" w:rsidP="0011423C">
            <w:pPr>
              <w:spacing w:after="0" w:line="240" w:lineRule="auto"/>
              <w:jc w:val="center"/>
              <w:rPr>
                <w:rFonts w:cs="Calibri"/>
                <w:sz w:val="28"/>
                <w:szCs w:val="28"/>
                <w:lang w:eastAsia="fr-FR"/>
              </w:rPr>
            </w:pPr>
          </w:p>
        </w:tc>
        <w:tc>
          <w:tcPr>
            <w:tcW w:w="1134" w:type="dxa"/>
            <w:shd w:val="clear" w:color="auto" w:fill="auto"/>
          </w:tcPr>
          <w:p w14:paraId="17280505" w14:textId="77777777" w:rsidR="00DB3FA0" w:rsidRPr="008162B3" w:rsidRDefault="00285DA8" w:rsidP="0011423C">
            <w:pPr>
              <w:spacing w:after="0" w:line="240" w:lineRule="auto"/>
              <w:jc w:val="center"/>
              <w:rPr>
                <w:rFonts w:cs="Calibri"/>
                <w:sz w:val="28"/>
                <w:szCs w:val="28"/>
                <w:lang w:eastAsia="fr-FR"/>
              </w:rPr>
            </w:pPr>
            <w:r w:rsidRPr="008162B3">
              <w:rPr>
                <w:rFonts w:cs="Calibri"/>
                <w:color w:val="FF0000"/>
                <w:sz w:val="28"/>
                <w:szCs w:val="28"/>
              </w:rPr>
              <w:t>√√</w:t>
            </w:r>
          </w:p>
        </w:tc>
      </w:tr>
      <w:tr w:rsidR="00DB3FA0" w:rsidRPr="00695227" w14:paraId="0EA0734B" w14:textId="77777777" w:rsidTr="00FA6C3B">
        <w:tc>
          <w:tcPr>
            <w:tcW w:w="1627" w:type="dxa"/>
            <w:tcBorders>
              <w:top w:val="single" w:sz="8" w:space="0" w:color="4F81BD"/>
              <w:left w:val="single" w:sz="8" w:space="0" w:color="4F81BD"/>
              <w:bottom w:val="single" w:sz="8" w:space="0" w:color="4F81BD"/>
            </w:tcBorders>
            <w:shd w:val="clear" w:color="auto" w:fill="auto"/>
          </w:tcPr>
          <w:p w14:paraId="655769D4" w14:textId="77777777" w:rsidR="00DB3FA0" w:rsidRPr="00695227" w:rsidRDefault="00DB3FA0" w:rsidP="0011423C">
            <w:pPr>
              <w:spacing w:after="0" w:line="240" w:lineRule="auto"/>
              <w:jc w:val="center"/>
              <w:rPr>
                <w:rFonts w:cs="Calibri"/>
                <w:bCs/>
                <w:sz w:val="18"/>
                <w:lang w:eastAsia="fr-FR"/>
              </w:rPr>
            </w:pPr>
            <w:r>
              <w:rPr>
                <w:rFonts w:cs="Calibri"/>
                <w:bCs/>
                <w:sz w:val="18"/>
                <w:lang w:eastAsia="fr-FR"/>
              </w:rPr>
              <w:t>Magnésium</w:t>
            </w:r>
          </w:p>
        </w:tc>
        <w:tc>
          <w:tcPr>
            <w:tcW w:w="1062" w:type="dxa"/>
            <w:tcBorders>
              <w:top w:val="single" w:sz="8" w:space="0" w:color="4F81BD"/>
              <w:bottom w:val="single" w:sz="8" w:space="0" w:color="4F81BD"/>
            </w:tcBorders>
            <w:shd w:val="clear" w:color="auto" w:fill="auto"/>
          </w:tcPr>
          <w:p w14:paraId="6583C98C" w14:textId="77777777" w:rsidR="00DB3FA0" w:rsidRPr="00695227" w:rsidRDefault="00DB3FA0" w:rsidP="0011423C">
            <w:pPr>
              <w:spacing w:after="0" w:line="240" w:lineRule="auto"/>
              <w:jc w:val="center"/>
              <w:rPr>
                <w:rFonts w:cs="Calibri"/>
                <w:sz w:val="18"/>
                <w:lang w:eastAsia="fr-FR"/>
              </w:rPr>
            </w:pPr>
            <w:r>
              <w:rPr>
                <w:rFonts w:cs="Calibri"/>
                <w:sz w:val="18"/>
                <w:lang w:eastAsia="fr-FR"/>
              </w:rPr>
              <w:t>375 mg</w:t>
            </w:r>
          </w:p>
        </w:tc>
        <w:tc>
          <w:tcPr>
            <w:tcW w:w="1317" w:type="dxa"/>
            <w:tcBorders>
              <w:top w:val="single" w:sz="8" w:space="0" w:color="4F81BD"/>
              <w:bottom w:val="single" w:sz="8" w:space="0" w:color="4F81BD"/>
            </w:tcBorders>
            <w:shd w:val="clear" w:color="auto" w:fill="auto"/>
          </w:tcPr>
          <w:p w14:paraId="0BD7F068" w14:textId="77777777" w:rsidR="00DB3FA0" w:rsidRPr="008162B3" w:rsidRDefault="001B4CBF" w:rsidP="0011423C">
            <w:pPr>
              <w:spacing w:after="0" w:line="240" w:lineRule="auto"/>
              <w:jc w:val="center"/>
              <w:rPr>
                <w:rFonts w:cs="Calibri"/>
                <w:sz w:val="28"/>
                <w:szCs w:val="28"/>
                <w:lang w:eastAsia="fr-FR"/>
              </w:rPr>
            </w:pPr>
            <w:r w:rsidRPr="008162B3">
              <w:rPr>
                <w:rFonts w:cs="Calibri"/>
                <w:color w:val="00B050"/>
                <w:sz w:val="28"/>
                <w:szCs w:val="28"/>
              </w:rPr>
              <w:t>√</w:t>
            </w:r>
          </w:p>
        </w:tc>
        <w:tc>
          <w:tcPr>
            <w:tcW w:w="1134" w:type="dxa"/>
            <w:tcBorders>
              <w:top w:val="single" w:sz="8" w:space="0" w:color="4F81BD"/>
              <w:bottom w:val="single" w:sz="8" w:space="0" w:color="4F81BD"/>
            </w:tcBorders>
            <w:shd w:val="clear" w:color="auto" w:fill="auto"/>
          </w:tcPr>
          <w:p w14:paraId="762E7283" w14:textId="77777777" w:rsidR="00DB3FA0" w:rsidRPr="008162B3" w:rsidRDefault="00285DA8" w:rsidP="0011423C">
            <w:pPr>
              <w:spacing w:after="0" w:line="240" w:lineRule="auto"/>
              <w:jc w:val="center"/>
              <w:rPr>
                <w:rFonts w:cs="Calibri"/>
                <w:sz w:val="28"/>
                <w:szCs w:val="28"/>
                <w:lang w:eastAsia="fr-FR"/>
              </w:rPr>
            </w:pPr>
            <w:r w:rsidRPr="008162B3">
              <w:rPr>
                <w:rFonts w:cs="Calibri"/>
                <w:color w:val="00B050"/>
                <w:sz w:val="28"/>
                <w:szCs w:val="28"/>
              </w:rPr>
              <w:t>√</w:t>
            </w:r>
          </w:p>
        </w:tc>
        <w:tc>
          <w:tcPr>
            <w:tcW w:w="1252" w:type="dxa"/>
            <w:tcBorders>
              <w:top w:val="single" w:sz="8" w:space="0" w:color="4F81BD"/>
              <w:bottom w:val="single" w:sz="8" w:space="0" w:color="4F81BD"/>
            </w:tcBorders>
            <w:shd w:val="clear" w:color="auto" w:fill="auto"/>
          </w:tcPr>
          <w:p w14:paraId="6EEBF649" w14:textId="77777777" w:rsidR="00DB3FA0" w:rsidRPr="008162B3" w:rsidRDefault="00285DA8" w:rsidP="0011423C">
            <w:pPr>
              <w:spacing w:after="0" w:line="240" w:lineRule="auto"/>
              <w:jc w:val="center"/>
              <w:rPr>
                <w:rFonts w:cs="Calibri"/>
                <w:sz w:val="28"/>
                <w:szCs w:val="28"/>
                <w:lang w:eastAsia="fr-FR"/>
              </w:rPr>
            </w:pPr>
            <w:r w:rsidRPr="008162B3">
              <w:rPr>
                <w:rFonts w:cs="Calibri"/>
                <w:color w:val="FF0000"/>
                <w:sz w:val="28"/>
                <w:szCs w:val="28"/>
              </w:rPr>
              <w:t>√√</w:t>
            </w:r>
          </w:p>
        </w:tc>
        <w:tc>
          <w:tcPr>
            <w:tcW w:w="1276" w:type="dxa"/>
            <w:tcBorders>
              <w:top w:val="single" w:sz="8" w:space="0" w:color="4F81BD"/>
              <w:bottom w:val="single" w:sz="8" w:space="0" w:color="4F81BD"/>
            </w:tcBorders>
            <w:shd w:val="clear" w:color="auto" w:fill="auto"/>
          </w:tcPr>
          <w:p w14:paraId="6D544188" w14:textId="77777777" w:rsidR="00DB3FA0" w:rsidRPr="008162B3" w:rsidRDefault="00285DA8" w:rsidP="0011423C">
            <w:pPr>
              <w:spacing w:after="0" w:line="240" w:lineRule="auto"/>
              <w:jc w:val="center"/>
              <w:rPr>
                <w:rFonts w:cs="Calibri"/>
                <w:sz w:val="28"/>
                <w:szCs w:val="28"/>
                <w:lang w:eastAsia="fr-FR"/>
              </w:rPr>
            </w:pPr>
            <w:r w:rsidRPr="008162B3">
              <w:rPr>
                <w:rFonts w:cs="Calibri"/>
                <w:color w:val="00B050"/>
                <w:sz w:val="28"/>
                <w:szCs w:val="28"/>
              </w:rPr>
              <w:t>√</w:t>
            </w:r>
          </w:p>
        </w:tc>
        <w:tc>
          <w:tcPr>
            <w:tcW w:w="992" w:type="dxa"/>
            <w:tcBorders>
              <w:top w:val="single" w:sz="8" w:space="0" w:color="4F81BD"/>
              <w:bottom w:val="single" w:sz="8" w:space="0" w:color="4F81BD"/>
            </w:tcBorders>
            <w:shd w:val="clear" w:color="auto" w:fill="auto"/>
          </w:tcPr>
          <w:p w14:paraId="5462F7B7" w14:textId="77777777" w:rsidR="00DB3FA0" w:rsidRPr="008162B3" w:rsidRDefault="00285DA8" w:rsidP="0011423C">
            <w:pPr>
              <w:spacing w:after="0" w:line="240" w:lineRule="auto"/>
              <w:jc w:val="center"/>
              <w:rPr>
                <w:rFonts w:cs="Calibri"/>
                <w:sz w:val="28"/>
                <w:szCs w:val="28"/>
                <w:lang w:eastAsia="fr-FR"/>
              </w:rPr>
            </w:pPr>
            <w:r w:rsidRPr="008162B3">
              <w:rPr>
                <w:rFonts w:cs="Calibri"/>
                <w:color w:val="FF0000"/>
                <w:sz w:val="28"/>
                <w:szCs w:val="28"/>
              </w:rPr>
              <w:t>√√</w:t>
            </w:r>
          </w:p>
        </w:tc>
        <w:tc>
          <w:tcPr>
            <w:tcW w:w="1134" w:type="dxa"/>
            <w:tcBorders>
              <w:top w:val="single" w:sz="8" w:space="0" w:color="4F81BD"/>
              <w:bottom w:val="single" w:sz="8" w:space="0" w:color="4F81BD"/>
              <w:right w:val="single" w:sz="8" w:space="0" w:color="4F81BD"/>
            </w:tcBorders>
            <w:shd w:val="clear" w:color="auto" w:fill="auto"/>
          </w:tcPr>
          <w:p w14:paraId="73C60450" w14:textId="77777777" w:rsidR="00DB3FA0" w:rsidRPr="008162B3" w:rsidRDefault="00DB3FA0" w:rsidP="0011423C">
            <w:pPr>
              <w:spacing w:after="0" w:line="240" w:lineRule="auto"/>
              <w:jc w:val="center"/>
              <w:rPr>
                <w:rFonts w:cs="Calibri"/>
                <w:sz w:val="28"/>
                <w:szCs w:val="28"/>
                <w:lang w:eastAsia="fr-FR"/>
              </w:rPr>
            </w:pPr>
          </w:p>
        </w:tc>
      </w:tr>
      <w:tr w:rsidR="00DB3FA0" w:rsidRPr="00695227" w14:paraId="41FB5BD2" w14:textId="77777777" w:rsidTr="00FA6C3B">
        <w:tc>
          <w:tcPr>
            <w:tcW w:w="1627" w:type="dxa"/>
            <w:shd w:val="clear" w:color="auto" w:fill="auto"/>
          </w:tcPr>
          <w:p w14:paraId="3C73AC09" w14:textId="77777777" w:rsidR="00DB3FA0" w:rsidRPr="00695227" w:rsidRDefault="00DB3FA0" w:rsidP="0011423C">
            <w:pPr>
              <w:spacing w:after="0" w:line="240" w:lineRule="auto"/>
              <w:jc w:val="center"/>
              <w:rPr>
                <w:rFonts w:cs="Calibri"/>
                <w:bCs/>
                <w:sz w:val="18"/>
                <w:lang w:eastAsia="fr-FR"/>
              </w:rPr>
            </w:pPr>
            <w:r>
              <w:rPr>
                <w:rFonts w:cs="Calibri"/>
                <w:bCs/>
                <w:sz w:val="18"/>
                <w:lang w:eastAsia="fr-FR"/>
              </w:rPr>
              <w:t>Manganèse</w:t>
            </w:r>
          </w:p>
        </w:tc>
        <w:tc>
          <w:tcPr>
            <w:tcW w:w="1062" w:type="dxa"/>
            <w:shd w:val="clear" w:color="auto" w:fill="auto"/>
          </w:tcPr>
          <w:p w14:paraId="3C9B9A0E" w14:textId="77777777" w:rsidR="00DB3FA0" w:rsidRPr="00695227" w:rsidRDefault="00F64C69" w:rsidP="0011423C">
            <w:pPr>
              <w:spacing w:after="0" w:line="240" w:lineRule="auto"/>
              <w:jc w:val="center"/>
              <w:rPr>
                <w:rFonts w:cs="Calibri"/>
                <w:sz w:val="18"/>
                <w:lang w:eastAsia="fr-FR"/>
              </w:rPr>
            </w:pPr>
            <w:r>
              <w:rPr>
                <w:rFonts w:cs="Calibri"/>
                <w:sz w:val="18"/>
                <w:lang w:eastAsia="fr-FR"/>
              </w:rPr>
              <w:t>2 m</w:t>
            </w:r>
            <w:r w:rsidR="00DB3FA0" w:rsidRPr="00695227">
              <w:rPr>
                <w:rFonts w:cs="Calibri"/>
                <w:sz w:val="18"/>
                <w:lang w:eastAsia="fr-FR"/>
              </w:rPr>
              <w:t>g</w:t>
            </w:r>
          </w:p>
        </w:tc>
        <w:tc>
          <w:tcPr>
            <w:tcW w:w="1317" w:type="dxa"/>
            <w:shd w:val="clear" w:color="auto" w:fill="auto"/>
          </w:tcPr>
          <w:p w14:paraId="3871DB2F" w14:textId="77777777" w:rsidR="00DB3FA0" w:rsidRPr="008162B3" w:rsidRDefault="00DB3FA0" w:rsidP="0011423C">
            <w:pPr>
              <w:spacing w:after="0" w:line="240" w:lineRule="auto"/>
              <w:jc w:val="center"/>
              <w:rPr>
                <w:rFonts w:cs="Calibri"/>
                <w:sz w:val="28"/>
                <w:szCs w:val="28"/>
                <w:lang w:eastAsia="fr-FR"/>
              </w:rPr>
            </w:pPr>
          </w:p>
        </w:tc>
        <w:tc>
          <w:tcPr>
            <w:tcW w:w="1134" w:type="dxa"/>
            <w:shd w:val="clear" w:color="auto" w:fill="auto"/>
          </w:tcPr>
          <w:p w14:paraId="02F27A96" w14:textId="77777777" w:rsidR="00DB3FA0" w:rsidRPr="008162B3" w:rsidRDefault="00DB3FA0" w:rsidP="0011423C">
            <w:pPr>
              <w:spacing w:after="0" w:line="240" w:lineRule="auto"/>
              <w:jc w:val="center"/>
              <w:rPr>
                <w:rFonts w:cs="Calibri"/>
                <w:sz w:val="28"/>
                <w:szCs w:val="28"/>
                <w:lang w:eastAsia="fr-FR"/>
              </w:rPr>
            </w:pPr>
          </w:p>
        </w:tc>
        <w:tc>
          <w:tcPr>
            <w:tcW w:w="1252" w:type="dxa"/>
            <w:shd w:val="clear" w:color="auto" w:fill="auto"/>
          </w:tcPr>
          <w:p w14:paraId="2B557E2C" w14:textId="77777777" w:rsidR="00DB3FA0" w:rsidRPr="008162B3" w:rsidRDefault="00DB3FA0" w:rsidP="0011423C">
            <w:pPr>
              <w:spacing w:after="0" w:line="240" w:lineRule="auto"/>
              <w:jc w:val="center"/>
              <w:rPr>
                <w:rFonts w:cs="Calibri"/>
                <w:sz w:val="28"/>
                <w:szCs w:val="28"/>
                <w:lang w:eastAsia="fr-FR"/>
              </w:rPr>
            </w:pPr>
          </w:p>
        </w:tc>
        <w:tc>
          <w:tcPr>
            <w:tcW w:w="1276" w:type="dxa"/>
            <w:shd w:val="clear" w:color="auto" w:fill="auto"/>
          </w:tcPr>
          <w:p w14:paraId="09D621E0" w14:textId="77777777" w:rsidR="00DB3FA0" w:rsidRPr="008162B3" w:rsidRDefault="00DB3FA0" w:rsidP="0011423C">
            <w:pPr>
              <w:spacing w:after="0" w:line="240" w:lineRule="auto"/>
              <w:jc w:val="center"/>
              <w:rPr>
                <w:rFonts w:cs="Calibri"/>
                <w:sz w:val="28"/>
                <w:szCs w:val="28"/>
                <w:lang w:eastAsia="fr-FR"/>
              </w:rPr>
            </w:pPr>
          </w:p>
        </w:tc>
        <w:tc>
          <w:tcPr>
            <w:tcW w:w="992" w:type="dxa"/>
            <w:shd w:val="clear" w:color="auto" w:fill="auto"/>
          </w:tcPr>
          <w:p w14:paraId="76DE4837" w14:textId="77777777" w:rsidR="00DB3FA0" w:rsidRPr="008162B3" w:rsidRDefault="00DB3FA0" w:rsidP="0011423C">
            <w:pPr>
              <w:spacing w:after="0" w:line="240" w:lineRule="auto"/>
              <w:jc w:val="center"/>
              <w:rPr>
                <w:rFonts w:cs="Calibri"/>
                <w:sz w:val="28"/>
                <w:szCs w:val="28"/>
                <w:lang w:eastAsia="fr-FR"/>
              </w:rPr>
            </w:pPr>
          </w:p>
        </w:tc>
        <w:tc>
          <w:tcPr>
            <w:tcW w:w="1134" w:type="dxa"/>
            <w:shd w:val="clear" w:color="auto" w:fill="auto"/>
          </w:tcPr>
          <w:p w14:paraId="48856EE0" w14:textId="77777777" w:rsidR="00DB3FA0" w:rsidRPr="008162B3" w:rsidRDefault="00F64C69" w:rsidP="0011423C">
            <w:pPr>
              <w:spacing w:after="0" w:line="240" w:lineRule="auto"/>
              <w:jc w:val="center"/>
              <w:rPr>
                <w:rFonts w:cs="Calibri"/>
                <w:sz w:val="28"/>
                <w:szCs w:val="28"/>
                <w:lang w:eastAsia="fr-FR"/>
              </w:rPr>
            </w:pPr>
            <w:r w:rsidRPr="008162B3">
              <w:rPr>
                <w:rFonts w:cs="Calibri"/>
                <w:color w:val="00B050"/>
                <w:sz w:val="28"/>
                <w:szCs w:val="28"/>
              </w:rPr>
              <w:t>√</w:t>
            </w:r>
          </w:p>
        </w:tc>
      </w:tr>
      <w:tr w:rsidR="00DB3FA0" w:rsidRPr="00695227" w14:paraId="6760F24D" w14:textId="77777777" w:rsidTr="00FA6C3B">
        <w:tc>
          <w:tcPr>
            <w:tcW w:w="1627" w:type="dxa"/>
            <w:tcBorders>
              <w:top w:val="single" w:sz="8" w:space="0" w:color="4F81BD"/>
              <w:left w:val="single" w:sz="8" w:space="0" w:color="4F81BD"/>
              <w:bottom w:val="single" w:sz="8" w:space="0" w:color="4F81BD"/>
            </w:tcBorders>
            <w:shd w:val="clear" w:color="auto" w:fill="auto"/>
          </w:tcPr>
          <w:p w14:paraId="62FE55F6" w14:textId="77777777" w:rsidR="00DB3FA0" w:rsidRPr="00695227" w:rsidRDefault="00DB3FA0" w:rsidP="0011423C">
            <w:pPr>
              <w:spacing w:after="0" w:line="240" w:lineRule="auto"/>
              <w:jc w:val="center"/>
              <w:rPr>
                <w:rFonts w:cs="Calibri"/>
                <w:bCs/>
                <w:sz w:val="18"/>
                <w:lang w:eastAsia="fr-FR"/>
              </w:rPr>
            </w:pPr>
            <w:proofErr w:type="spellStart"/>
            <w:r>
              <w:rPr>
                <w:rFonts w:cs="Calibri"/>
                <w:bCs/>
                <w:sz w:val="18"/>
                <w:lang w:eastAsia="fr-FR"/>
              </w:rPr>
              <w:t>Beta-carotène</w:t>
            </w:r>
            <w:proofErr w:type="spellEnd"/>
          </w:p>
        </w:tc>
        <w:tc>
          <w:tcPr>
            <w:tcW w:w="1062" w:type="dxa"/>
            <w:tcBorders>
              <w:top w:val="single" w:sz="8" w:space="0" w:color="4F81BD"/>
              <w:bottom w:val="single" w:sz="8" w:space="0" w:color="4F81BD"/>
            </w:tcBorders>
            <w:shd w:val="clear" w:color="auto" w:fill="auto"/>
          </w:tcPr>
          <w:p w14:paraId="5234B3EE" w14:textId="77777777" w:rsidR="00DB3FA0" w:rsidRPr="00695227" w:rsidRDefault="00DB3FA0" w:rsidP="0011423C">
            <w:pPr>
              <w:spacing w:after="0" w:line="240" w:lineRule="auto"/>
              <w:jc w:val="center"/>
              <w:rPr>
                <w:rFonts w:cs="Calibri"/>
                <w:sz w:val="18"/>
                <w:lang w:eastAsia="fr-FR"/>
              </w:rPr>
            </w:pPr>
            <w:r>
              <w:rPr>
                <w:rFonts w:cs="Calibri"/>
                <w:sz w:val="18"/>
                <w:lang w:eastAsia="fr-FR"/>
              </w:rPr>
              <w:t>800 µg (rétinol)</w:t>
            </w:r>
          </w:p>
        </w:tc>
        <w:tc>
          <w:tcPr>
            <w:tcW w:w="1317" w:type="dxa"/>
            <w:tcBorders>
              <w:top w:val="single" w:sz="8" w:space="0" w:color="4F81BD"/>
              <w:bottom w:val="single" w:sz="8" w:space="0" w:color="4F81BD"/>
            </w:tcBorders>
            <w:shd w:val="clear" w:color="auto" w:fill="auto"/>
          </w:tcPr>
          <w:p w14:paraId="4AE78B13" w14:textId="77777777" w:rsidR="00DB3FA0" w:rsidRPr="008162B3" w:rsidRDefault="00DB3FA0" w:rsidP="0011423C">
            <w:pPr>
              <w:spacing w:after="0" w:line="240" w:lineRule="auto"/>
              <w:jc w:val="center"/>
              <w:rPr>
                <w:rFonts w:cs="Calibri"/>
                <w:sz w:val="28"/>
                <w:szCs w:val="28"/>
                <w:lang w:eastAsia="fr-FR"/>
              </w:rPr>
            </w:pPr>
          </w:p>
        </w:tc>
        <w:tc>
          <w:tcPr>
            <w:tcW w:w="1134" w:type="dxa"/>
            <w:tcBorders>
              <w:top w:val="single" w:sz="8" w:space="0" w:color="4F81BD"/>
              <w:bottom w:val="single" w:sz="8" w:space="0" w:color="4F81BD"/>
            </w:tcBorders>
            <w:shd w:val="clear" w:color="auto" w:fill="auto"/>
          </w:tcPr>
          <w:p w14:paraId="2FCF3B09" w14:textId="77777777" w:rsidR="00DB3FA0" w:rsidRPr="008162B3" w:rsidRDefault="00DB3FA0" w:rsidP="0011423C">
            <w:pPr>
              <w:spacing w:after="0" w:line="240" w:lineRule="auto"/>
              <w:jc w:val="center"/>
              <w:rPr>
                <w:rFonts w:cs="Calibri"/>
                <w:sz w:val="28"/>
                <w:szCs w:val="28"/>
                <w:lang w:eastAsia="fr-FR"/>
              </w:rPr>
            </w:pPr>
          </w:p>
        </w:tc>
        <w:tc>
          <w:tcPr>
            <w:tcW w:w="1252" w:type="dxa"/>
            <w:tcBorders>
              <w:top w:val="single" w:sz="8" w:space="0" w:color="4F81BD"/>
              <w:bottom w:val="single" w:sz="8" w:space="0" w:color="4F81BD"/>
            </w:tcBorders>
            <w:shd w:val="clear" w:color="auto" w:fill="auto"/>
          </w:tcPr>
          <w:p w14:paraId="3C1887A9" w14:textId="77777777" w:rsidR="00DB3FA0" w:rsidRPr="008162B3" w:rsidRDefault="00DB3FA0" w:rsidP="0011423C">
            <w:pPr>
              <w:spacing w:after="0" w:line="240" w:lineRule="auto"/>
              <w:jc w:val="center"/>
              <w:rPr>
                <w:rFonts w:cs="Calibri"/>
                <w:sz w:val="28"/>
                <w:szCs w:val="28"/>
                <w:lang w:eastAsia="fr-FR"/>
              </w:rPr>
            </w:pPr>
          </w:p>
        </w:tc>
        <w:tc>
          <w:tcPr>
            <w:tcW w:w="1276" w:type="dxa"/>
            <w:tcBorders>
              <w:top w:val="single" w:sz="8" w:space="0" w:color="4F81BD"/>
              <w:bottom w:val="single" w:sz="8" w:space="0" w:color="4F81BD"/>
            </w:tcBorders>
            <w:shd w:val="clear" w:color="auto" w:fill="auto"/>
          </w:tcPr>
          <w:p w14:paraId="14192B80" w14:textId="77777777" w:rsidR="00DB3FA0" w:rsidRPr="008162B3" w:rsidRDefault="00F64C69" w:rsidP="0011423C">
            <w:pPr>
              <w:spacing w:after="0" w:line="240" w:lineRule="auto"/>
              <w:jc w:val="center"/>
              <w:rPr>
                <w:rFonts w:cs="Calibri"/>
                <w:sz w:val="28"/>
                <w:szCs w:val="28"/>
                <w:lang w:eastAsia="fr-FR"/>
              </w:rPr>
            </w:pPr>
            <w:r w:rsidRPr="008162B3">
              <w:rPr>
                <w:rFonts w:cs="Calibri"/>
                <w:color w:val="00B050"/>
                <w:sz w:val="28"/>
                <w:szCs w:val="28"/>
              </w:rPr>
              <w:t>√</w:t>
            </w:r>
          </w:p>
        </w:tc>
        <w:tc>
          <w:tcPr>
            <w:tcW w:w="992" w:type="dxa"/>
            <w:tcBorders>
              <w:top w:val="single" w:sz="8" w:space="0" w:color="4F81BD"/>
              <w:bottom w:val="single" w:sz="8" w:space="0" w:color="4F81BD"/>
            </w:tcBorders>
            <w:shd w:val="clear" w:color="auto" w:fill="auto"/>
          </w:tcPr>
          <w:p w14:paraId="24A67D75" w14:textId="77777777" w:rsidR="00DB3FA0" w:rsidRPr="008162B3" w:rsidRDefault="00DB3FA0" w:rsidP="0011423C">
            <w:pPr>
              <w:spacing w:after="0" w:line="240" w:lineRule="auto"/>
              <w:jc w:val="center"/>
              <w:rPr>
                <w:rFonts w:cs="Calibri"/>
                <w:sz w:val="28"/>
                <w:szCs w:val="28"/>
                <w:lang w:eastAsia="fr-FR"/>
              </w:rPr>
            </w:pPr>
          </w:p>
        </w:tc>
        <w:tc>
          <w:tcPr>
            <w:tcW w:w="1134" w:type="dxa"/>
            <w:tcBorders>
              <w:top w:val="single" w:sz="8" w:space="0" w:color="4F81BD"/>
              <w:bottom w:val="single" w:sz="8" w:space="0" w:color="4F81BD"/>
              <w:right w:val="single" w:sz="8" w:space="0" w:color="4F81BD"/>
            </w:tcBorders>
            <w:shd w:val="clear" w:color="auto" w:fill="auto"/>
          </w:tcPr>
          <w:p w14:paraId="2227AE93" w14:textId="77777777" w:rsidR="00DB3FA0" w:rsidRPr="008162B3" w:rsidRDefault="00DB3FA0" w:rsidP="0011423C">
            <w:pPr>
              <w:spacing w:after="0" w:line="240" w:lineRule="auto"/>
              <w:jc w:val="center"/>
              <w:rPr>
                <w:rFonts w:cs="Calibri"/>
                <w:sz w:val="28"/>
                <w:szCs w:val="28"/>
                <w:lang w:eastAsia="fr-FR"/>
              </w:rPr>
            </w:pPr>
          </w:p>
        </w:tc>
      </w:tr>
      <w:tr w:rsidR="00DB3FA0" w:rsidRPr="00695227" w14:paraId="66033A17" w14:textId="77777777" w:rsidTr="00FA6C3B">
        <w:tc>
          <w:tcPr>
            <w:tcW w:w="1627" w:type="dxa"/>
            <w:shd w:val="clear" w:color="auto" w:fill="auto"/>
          </w:tcPr>
          <w:p w14:paraId="0D3C56F5" w14:textId="77777777" w:rsidR="00DB3FA0" w:rsidRPr="00695227" w:rsidRDefault="00DB3FA0" w:rsidP="0011423C">
            <w:pPr>
              <w:spacing w:after="0" w:line="240" w:lineRule="auto"/>
              <w:jc w:val="center"/>
              <w:rPr>
                <w:rFonts w:cs="Calibri"/>
                <w:bCs/>
                <w:sz w:val="18"/>
                <w:lang w:eastAsia="fr-FR"/>
              </w:rPr>
            </w:pPr>
            <w:r>
              <w:rPr>
                <w:rFonts w:cs="Calibri"/>
                <w:bCs/>
                <w:sz w:val="18"/>
                <w:lang w:eastAsia="fr-FR"/>
              </w:rPr>
              <w:t>Vitamine K1</w:t>
            </w:r>
          </w:p>
        </w:tc>
        <w:tc>
          <w:tcPr>
            <w:tcW w:w="1062" w:type="dxa"/>
            <w:shd w:val="clear" w:color="auto" w:fill="auto"/>
          </w:tcPr>
          <w:p w14:paraId="5EE0A674" w14:textId="77777777" w:rsidR="00DB3FA0" w:rsidRPr="00695227" w:rsidRDefault="00DB3FA0" w:rsidP="0011423C">
            <w:pPr>
              <w:spacing w:after="0" w:line="240" w:lineRule="auto"/>
              <w:jc w:val="center"/>
              <w:rPr>
                <w:rFonts w:cs="Calibri"/>
                <w:sz w:val="18"/>
                <w:lang w:eastAsia="fr-FR"/>
              </w:rPr>
            </w:pPr>
            <w:r>
              <w:rPr>
                <w:rFonts w:cs="Calibri"/>
                <w:sz w:val="18"/>
                <w:lang w:eastAsia="fr-FR"/>
              </w:rPr>
              <w:t>75 µg</w:t>
            </w:r>
          </w:p>
        </w:tc>
        <w:tc>
          <w:tcPr>
            <w:tcW w:w="1317" w:type="dxa"/>
            <w:shd w:val="clear" w:color="auto" w:fill="auto"/>
          </w:tcPr>
          <w:p w14:paraId="6B5EABD8" w14:textId="77777777" w:rsidR="00DB3FA0" w:rsidRPr="008162B3" w:rsidRDefault="001B4CBF" w:rsidP="0011423C">
            <w:pPr>
              <w:spacing w:after="0" w:line="240" w:lineRule="auto"/>
              <w:jc w:val="center"/>
              <w:rPr>
                <w:rFonts w:cs="Calibri"/>
                <w:sz w:val="28"/>
                <w:szCs w:val="28"/>
                <w:lang w:eastAsia="fr-FR"/>
              </w:rPr>
            </w:pPr>
            <w:r w:rsidRPr="008162B3">
              <w:rPr>
                <w:rFonts w:cs="Calibri"/>
                <w:color w:val="FF0000"/>
                <w:sz w:val="28"/>
                <w:szCs w:val="28"/>
              </w:rPr>
              <w:t>√√</w:t>
            </w:r>
          </w:p>
        </w:tc>
        <w:tc>
          <w:tcPr>
            <w:tcW w:w="1134" w:type="dxa"/>
            <w:shd w:val="clear" w:color="auto" w:fill="auto"/>
          </w:tcPr>
          <w:p w14:paraId="29F37967" w14:textId="77777777" w:rsidR="00DB3FA0" w:rsidRPr="008162B3" w:rsidRDefault="00F64C69" w:rsidP="0011423C">
            <w:pPr>
              <w:spacing w:after="0" w:line="240" w:lineRule="auto"/>
              <w:jc w:val="center"/>
              <w:rPr>
                <w:rFonts w:cs="Calibri"/>
                <w:sz w:val="28"/>
                <w:szCs w:val="28"/>
                <w:lang w:eastAsia="fr-FR"/>
              </w:rPr>
            </w:pPr>
            <w:r w:rsidRPr="008162B3">
              <w:rPr>
                <w:rFonts w:cs="Calibri"/>
                <w:color w:val="FF0000"/>
                <w:sz w:val="28"/>
                <w:szCs w:val="28"/>
              </w:rPr>
              <w:t>√√</w:t>
            </w:r>
          </w:p>
        </w:tc>
        <w:tc>
          <w:tcPr>
            <w:tcW w:w="1252" w:type="dxa"/>
            <w:shd w:val="clear" w:color="auto" w:fill="auto"/>
          </w:tcPr>
          <w:p w14:paraId="7C8528AD" w14:textId="77777777" w:rsidR="00DB3FA0" w:rsidRPr="008162B3" w:rsidRDefault="00F64C69" w:rsidP="0011423C">
            <w:pPr>
              <w:spacing w:after="0" w:line="240" w:lineRule="auto"/>
              <w:jc w:val="center"/>
              <w:rPr>
                <w:rFonts w:cs="Calibri"/>
                <w:sz w:val="28"/>
                <w:szCs w:val="28"/>
                <w:lang w:eastAsia="fr-FR"/>
              </w:rPr>
            </w:pPr>
            <w:r w:rsidRPr="008162B3">
              <w:rPr>
                <w:rFonts w:cs="Calibri"/>
                <w:color w:val="00B050"/>
                <w:sz w:val="28"/>
                <w:szCs w:val="28"/>
              </w:rPr>
              <w:t>√</w:t>
            </w:r>
          </w:p>
        </w:tc>
        <w:tc>
          <w:tcPr>
            <w:tcW w:w="1276" w:type="dxa"/>
            <w:shd w:val="clear" w:color="auto" w:fill="auto"/>
          </w:tcPr>
          <w:p w14:paraId="1B7660E6" w14:textId="77777777" w:rsidR="00DB3FA0" w:rsidRPr="008162B3" w:rsidRDefault="00DB3FA0" w:rsidP="0011423C">
            <w:pPr>
              <w:spacing w:after="0" w:line="240" w:lineRule="auto"/>
              <w:jc w:val="center"/>
              <w:rPr>
                <w:rFonts w:cs="Calibri"/>
                <w:sz w:val="28"/>
                <w:szCs w:val="28"/>
                <w:lang w:eastAsia="fr-FR"/>
              </w:rPr>
            </w:pPr>
          </w:p>
        </w:tc>
        <w:tc>
          <w:tcPr>
            <w:tcW w:w="992" w:type="dxa"/>
            <w:shd w:val="clear" w:color="auto" w:fill="auto"/>
          </w:tcPr>
          <w:p w14:paraId="27700856" w14:textId="77777777" w:rsidR="00DB3FA0" w:rsidRPr="008162B3" w:rsidRDefault="00DB3FA0" w:rsidP="0011423C">
            <w:pPr>
              <w:spacing w:after="0" w:line="240" w:lineRule="auto"/>
              <w:jc w:val="center"/>
              <w:rPr>
                <w:rFonts w:cs="Calibri"/>
                <w:sz w:val="28"/>
                <w:szCs w:val="28"/>
                <w:lang w:eastAsia="fr-FR"/>
              </w:rPr>
            </w:pPr>
          </w:p>
        </w:tc>
        <w:tc>
          <w:tcPr>
            <w:tcW w:w="1134" w:type="dxa"/>
            <w:shd w:val="clear" w:color="auto" w:fill="auto"/>
          </w:tcPr>
          <w:p w14:paraId="0FFC883D" w14:textId="77777777" w:rsidR="00DB3FA0" w:rsidRPr="008162B3" w:rsidRDefault="00F64C69" w:rsidP="0011423C">
            <w:pPr>
              <w:spacing w:after="0" w:line="240" w:lineRule="auto"/>
              <w:jc w:val="center"/>
              <w:rPr>
                <w:rFonts w:cs="Calibri"/>
                <w:sz w:val="28"/>
                <w:szCs w:val="28"/>
                <w:lang w:eastAsia="fr-FR"/>
              </w:rPr>
            </w:pPr>
            <w:r w:rsidRPr="008162B3">
              <w:rPr>
                <w:rFonts w:cs="Calibri"/>
                <w:color w:val="FF0000"/>
                <w:sz w:val="28"/>
                <w:szCs w:val="28"/>
              </w:rPr>
              <w:t>√√</w:t>
            </w:r>
          </w:p>
        </w:tc>
      </w:tr>
      <w:tr w:rsidR="00DB3FA0" w:rsidRPr="00695227" w14:paraId="47D10342" w14:textId="77777777" w:rsidTr="00FA6C3B">
        <w:tc>
          <w:tcPr>
            <w:tcW w:w="1627" w:type="dxa"/>
            <w:tcBorders>
              <w:top w:val="single" w:sz="8" w:space="0" w:color="4F81BD"/>
              <w:left w:val="single" w:sz="8" w:space="0" w:color="4F81BD"/>
              <w:bottom w:val="single" w:sz="8" w:space="0" w:color="4F81BD"/>
            </w:tcBorders>
            <w:shd w:val="clear" w:color="auto" w:fill="auto"/>
          </w:tcPr>
          <w:p w14:paraId="24D86B75" w14:textId="77777777" w:rsidR="00DB3FA0" w:rsidRPr="00695227" w:rsidRDefault="00DB3FA0" w:rsidP="0011423C">
            <w:pPr>
              <w:spacing w:after="0" w:line="240" w:lineRule="auto"/>
              <w:jc w:val="center"/>
              <w:rPr>
                <w:rFonts w:cs="Calibri"/>
                <w:bCs/>
                <w:sz w:val="18"/>
                <w:lang w:eastAsia="fr-FR"/>
              </w:rPr>
            </w:pPr>
            <w:r>
              <w:rPr>
                <w:rFonts w:cs="Calibri"/>
                <w:bCs/>
                <w:sz w:val="18"/>
                <w:lang w:eastAsia="fr-FR"/>
              </w:rPr>
              <w:t>Vitamine C</w:t>
            </w:r>
          </w:p>
        </w:tc>
        <w:tc>
          <w:tcPr>
            <w:tcW w:w="1062" w:type="dxa"/>
            <w:tcBorders>
              <w:top w:val="single" w:sz="8" w:space="0" w:color="4F81BD"/>
              <w:bottom w:val="single" w:sz="8" w:space="0" w:color="4F81BD"/>
            </w:tcBorders>
            <w:shd w:val="clear" w:color="auto" w:fill="auto"/>
          </w:tcPr>
          <w:p w14:paraId="1D9F3EF3" w14:textId="77777777" w:rsidR="00DB3FA0" w:rsidRPr="00695227" w:rsidRDefault="00DB3FA0" w:rsidP="0011423C">
            <w:pPr>
              <w:spacing w:after="0" w:line="240" w:lineRule="auto"/>
              <w:jc w:val="center"/>
              <w:rPr>
                <w:rFonts w:cs="Calibri"/>
                <w:sz w:val="18"/>
                <w:lang w:eastAsia="fr-FR"/>
              </w:rPr>
            </w:pPr>
            <w:r>
              <w:rPr>
                <w:rFonts w:cs="Calibri"/>
                <w:sz w:val="18"/>
                <w:lang w:eastAsia="fr-FR"/>
              </w:rPr>
              <w:t xml:space="preserve">80 </w:t>
            </w:r>
            <w:r w:rsidRPr="00695227">
              <w:rPr>
                <w:rFonts w:cs="Calibri"/>
                <w:sz w:val="18"/>
                <w:lang w:eastAsia="fr-FR"/>
              </w:rPr>
              <w:t>mg</w:t>
            </w:r>
          </w:p>
        </w:tc>
        <w:tc>
          <w:tcPr>
            <w:tcW w:w="1317" w:type="dxa"/>
            <w:tcBorders>
              <w:top w:val="single" w:sz="8" w:space="0" w:color="4F81BD"/>
              <w:bottom w:val="single" w:sz="8" w:space="0" w:color="4F81BD"/>
            </w:tcBorders>
            <w:shd w:val="clear" w:color="auto" w:fill="auto"/>
          </w:tcPr>
          <w:p w14:paraId="013EA2C8" w14:textId="77777777" w:rsidR="00DB3FA0" w:rsidRPr="008162B3" w:rsidRDefault="00DB3FA0" w:rsidP="0011423C">
            <w:pPr>
              <w:spacing w:after="0" w:line="240" w:lineRule="auto"/>
              <w:jc w:val="center"/>
              <w:rPr>
                <w:rFonts w:cs="Calibri"/>
                <w:sz w:val="28"/>
                <w:szCs w:val="28"/>
                <w:lang w:eastAsia="fr-FR"/>
              </w:rPr>
            </w:pPr>
          </w:p>
        </w:tc>
        <w:tc>
          <w:tcPr>
            <w:tcW w:w="1134" w:type="dxa"/>
            <w:tcBorders>
              <w:top w:val="single" w:sz="8" w:space="0" w:color="4F81BD"/>
              <w:bottom w:val="single" w:sz="8" w:space="0" w:color="4F81BD"/>
            </w:tcBorders>
            <w:shd w:val="clear" w:color="auto" w:fill="auto"/>
          </w:tcPr>
          <w:p w14:paraId="5AF79677" w14:textId="77777777" w:rsidR="00DB3FA0" w:rsidRPr="008162B3" w:rsidRDefault="00DB3FA0" w:rsidP="0011423C">
            <w:pPr>
              <w:spacing w:after="0" w:line="240" w:lineRule="auto"/>
              <w:jc w:val="center"/>
              <w:rPr>
                <w:rFonts w:cs="Calibri"/>
                <w:sz w:val="28"/>
                <w:szCs w:val="28"/>
                <w:lang w:eastAsia="fr-FR"/>
              </w:rPr>
            </w:pPr>
          </w:p>
        </w:tc>
        <w:tc>
          <w:tcPr>
            <w:tcW w:w="1252" w:type="dxa"/>
            <w:tcBorders>
              <w:top w:val="single" w:sz="8" w:space="0" w:color="4F81BD"/>
              <w:bottom w:val="single" w:sz="8" w:space="0" w:color="4F81BD"/>
            </w:tcBorders>
            <w:shd w:val="clear" w:color="auto" w:fill="auto"/>
          </w:tcPr>
          <w:p w14:paraId="67543BD4" w14:textId="77777777" w:rsidR="00DB3FA0" w:rsidRPr="008162B3" w:rsidRDefault="00F64C69" w:rsidP="0011423C">
            <w:pPr>
              <w:spacing w:after="0" w:line="240" w:lineRule="auto"/>
              <w:jc w:val="center"/>
              <w:rPr>
                <w:rFonts w:cs="Calibri"/>
                <w:sz w:val="28"/>
                <w:szCs w:val="28"/>
                <w:lang w:eastAsia="fr-FR"/>
              </w:rPr>
            </w:pPr>
            <w:r w:rsidRPr="008162B3">
              <w:rPr>
                <w:rFonts w:cs="Calibri"/>
                <w:color w:val="00B050"/>
                <w:sz w:val="28"/>
                <w:szCs w:val="28"/>
              </w:rPr>
              <w:t>√</w:t>
            </w:r>
          </w:p>
        </w:tc>
        <w:tc>
          <w:tcPr>
            <w:tcW w:w="1276" w:type="dxa"/>
            <w:tcBorders>
              <w:top w:val="single" w:sz="8" w:space="0" w:color="4F81BD"/>
              <w:bottom w:val="single" w:sz="8" w:space="0" w:color="4F81BD"/>
            </w:tcBorders>
            <w:shd w:val="clear" w:color="auto" w:fill="auto"/>
          </w:tcPr>
          <w:p w14:paraId="25882F33" w14:textId="77777777" w:rsidR="00DB3FA0" w:rsidRPr="008162B3" w:rsidRDefault="00F64C69" w:rsidP="0011423C">
            <w:pPr>
              <w:spacing w:after="0" w:line="240" w:lineRule="auto"/>
              <w:jc w:val="center"/>
              <w:rPr>
                <w:rFonts w:cs="Calibri"/>
                <w:sz w:val="28"/>
                <w:szCs w:val="28"/>
                <w:lang w:eastAsia="fr-FR"/>
              </w:rPr>
            </w:pPr>
            <w:r w:rsidRPr="008162B3">
              <w:rPr>
                <w:rFonts w:cs="Calibri"/>
                <w:color w:val="FF0000"/>
                <w:sz w:val="28"/>
                <w:szCs w:val="28"/>
              </w:rPr>
              <w:t>√√</w:t>
            </w:r>
          </w:p>
        </w:tc>
        <w:tc>
          <w:tcPr>
            <w:tcW w:w="992" w:type="dxa"/>
            <w:tcBorders>
              <w:top w:val="single" w:sz="8" w:space="0" w:color="4F81BD"/>
              <w:bottom w:val="single" w:sz="8" w:space="0" w:color="4F81BD"/>
            </w:tcBorders>
            <w:shd w:val="clear" w:color="auto" w:fill="auto"/>
          </w:tcPr>
          <w:p w14:paraId="748782AD" w14:textId="77777777" w:rsidR="00DB3FA0" w:rsidRPr="008162B3" w:rsidRDefault="00DB3FA0" w:rsidP="0011423C">
            <w:pPr>
              <w:spacing w:after="0" w:line="240" w:lineRule="auto"/>
              <w:jc w:val="center"/>
              <w:rPr>
                <w:rFonts w:cs="Calibri"/>
                <w:sz w:val="28"/>
                <w:szCs w:val="28"/>
                <w:lang w:eastAsia="fr-FR"/>
              </w:rPr>
            </w:pPr>
          </w:p>
        </w:tc>
        <w:tc>
          <w:tcPr>
            <w:tcW w:w="1134" w:type="dxa"/>
            <w:tcBorders>
              <w:top w:val="single" w:sz="8" w:space="0" w:color="4F81BD"/>
              <w:bottom w:val="single" w:sz="8" w:space="0" w:color="4F81BD"/>
              <w:right w:val="single" w:sz="8" w:space="0" w:color="4F81BD"/>
            </w:tcBorders>
            <w:shd w:val="clear" w:color="auto" w:fill="auto"/>
          </w:tcPr>
          <w:p w14:paraId="0DAD2E2C" w14:textId="77777777" w:rsidR="00DB3FA0" w:rsidRPr="008162B3" w:rsidRDefault="00DB3FA0" w:rsidP="0011423C">
            <w:pPr>
              <w:spacing w:after="0" w:line="240" w:lineRule="auto"/>
              <w:jc w:val="center"/>
              <w:rPr>
                <w:rFonts w:cs="Calibri"/>
                <w:sz w:val="28"/>
                <w:szCs w:val="28"/>
                <w:lang w:eastAsia="fr-FR"/>
              </w:rPr>
            </w:pPr>
          </w:p>
        </w:tc>
      </w:tr>
      <w:tr w:rsidR="00DB3FA0" w:rsidRPr="00695227" w14:paraId="29CFE71C" w14:textId="77777777" w:rsidTr="00FA6C3B">
        <w:tc>
          <w:tcPr>
            <w:tcW w:w="1627" w:type="dxa"/>
            <w:shd w:val="clear" w:color="auto" w:fill="auto"/>
          </w:tcPr>
          <w:p w14:paraId="3876DA70" w14:textId="77777777" w:rsidR="00DB3FA0" w:rsidRPr="00695227" w:rsidRDefault="00DB3FA0" w:rsidP="0011423C">
            <w:pPr>
              <w:jc w:val="center"/>
              <w:rPr>
                <w:rFonts w:cs="Calibri"/>
                <w:bCs/>
                <w:sz w:val="18"/>
                <w:lang w:eastAsia="fr-FR"/>
              </w:rPr>
            </w:pPr>
            <w:r>
              <w:rPr>
                <w:rFonts w:cs="Calibri"/>
                <w:bCs/>
                <w:sz w:val="18"/>
                <w:lang w:eastAsia="fr-FR"/>
              </w:rPr>
              <w:t>Vitamine B9</w:t>
            </w:r>
          </w:p>
        </w:tc>
        <w:tc>
          <w:tcPr>
            <w:tcW w:w="1062" w:type="dxa"/>
            <w:shd w:val="clear" w:color="auto" w:fill="auto"/>
          </w:tcPr>
          <w:p w14:paraId="42A6BDE6" w14:textId="77777777" w:rsidR="00DB3FA0" w:rsidRPr="00695227" w:rsidRDefault="00DB3FA0" w:rsidP="0011423C">
            <w:pPr>
              <w:jc w:val="center"/>
              <w:rPr>
                <w:rFonts w:cs="Calibri"/>
                <w:sz w:val="18"/>
                <w:lang w:eastAsia="fr-FR"/>
              </w:rPr>
            </w:pPr>
            <w:r>
              <w:rPr>
                <w:rFonts w:cs="Calibri"/>
                <w:sz w:val="18"/>
                <w:lang w:eastAsia="fr-FR"/>
              </w:rPr>
              <w:t>200 µg</w:t>
            </w:r>
          </w:p>
        </w:tc>
        <w:tc>
          <w:tcPr>
            <w:tcW w:w="1317" w:type="dxa"/>
            <w:shd w:val="clear" w:color="auto" w:fill="auto"/>
          </w:tcPr>
          <w:p w14:paraId="11CFF7C6" w14:textId="77777777" w:rsidR="00DB3FA0" w:rsidRPr="008162B3" w:rsidRDefault="00DB3FA0" w:rsidP="00AA4D96">
            <w:pPr>
              <w:jc w:val="both"/>
              <w:rPr>
                <w:rFonts w:cs="Calibri"/>
                <w:sz w:val="28"/>
                <w:szCs w:val="28"/>
                <w:lang w:eastAsia="fr-FR"/>
              </w:rPr>
            </w:pPr>
          </w:p>
        </w:tc>
        <w:tc>
          <w:tcPr>
            <w:tcW w:w="1134" w:type="dxa"/>
            <w:shd w:val="clear" w:color="auto" w:fill="auto"/>
          </w:tcPr>
          <w:p w14:paraId="72612AE3" w14:textId="77777777" w:rsidR="00DB3FA0" w:rsidRPr="008162B3" w:rsidRDefault="00DB3FA0" w:rsidP="00AA4D96">
            <w:pPr>
              <w:jc w:val="both"/>
              <w:rPr>
                <w:rFonts w:cs="Calibri"/>
                <w:sz w:val="28"/>
                <w:szCs w:val="28"/>
                <w:lang w:eastAsia="fr-FR"/>
              </w:rPr>
            </w:pPr>
          </w:p>
        </w:tc>
        <w:tc>
          <w:tcPr>
            <w:tcW w:w="1252" w:type="dxa"/>
            <w:shd w:val="clear" w:color="auto" w:fill="auto"/>
          </w:tcPr>
          <w:p w14:paraId="14B73D01" w14:textId="77777777" w:rsidR="00DB3FA0" w:rsidRPr="008162B3" w:rsidRDefault="00F64C69" w:rsidP="00AA4D96">
            <w:pPr>
              <w:jc w:val="both"/>
              <w:rPr>
                <w:rFonts w:cs="Calibri"/>
                <w:sz w:val="28"/>
                <w:szCs w:val="28"/>
                <w:lang w:eastAsia="fr-FR"/>
              </w:rPr>
            </w:pPr>
            <w:r w:rsidRPr="008162B3">
              <w:rPr>
                <w:rFonts w:cs="Calibri"/>
                <w:color w:val="00B050"/>
                <w:sz w:val="28"/>
                <w:szCs w:val="28"/>
              </w:rPr>
              <w:t>√</w:t>
            </w:r>
          </w:p>
        </w:tc>
        <w:tc>
          <w:tcPr>
            <w:tcW w:w="1276" w:type="dxa"/>
            <w:shd w:val="clear" w:color="auto" w:fill="auto"/>
          </w:tcPr>
          <w:p w14:paraId="54AC10A0" w14:textId="77777777" w:rsidR="00DB3FA0" w:rsidRPr="008162B3" w:rsidRDefault="00DB3FA0" w:rsidP="00AA4D96">
            <w:pPr>
              <w:jc w:val="both"/>
              <w:rPr>
                <w:rFonts w:cs="Calibri"/>
                <w:sz w:val="28"/>
                <w:szCs w:val="28"/>
                <w:lang w:eastAsia="fr-FR"/>
              </w:rPr>
            </w:pPr>
          </w:p>
        </w:tc>
        <w:tc>
          <w:tcPr>
            <w:tcW w:w="992" w:type="dxa"/>
            <w:shd w:val="clear" w:color="auto" w:fill="auto"/>
          </w:tcPr>
          <w:p w14:paraId="6806ABFB" w14:textId="77777777" w:rsidR="00DB3FA0" w:rsidRPr="008162B3" w:rsidRDefault="00DB3FA0" w:rsidP="00AA4D96">
            <w:pPr>
              <w:jc w:val="both"/>
              <w:rPr>
                <w:rFonts w:cs="Calibri"/>
                <w:sz w:val="28"/>
                <w:szCs w:val="28"/>
                <w:lang w:eastAsia="fr-FR"/>
              </w:rPr>
            </w:pPr>
          </w:p>
        </w:tc>
        <w:tc>
          <w:tcPr>
            <w:tcW w:w="1134" w:type="dxa"/>
            <w:shd w:val="clear" w:color="auto" w:fill="auto"/>
          </w:tcPr>
          <w:p w14:paraId="63009E90" w14:textId="77777777" w:rsidR="00DB3FA0" w:rsidRPr="008162B3" w:rsidRDefault="00F64C69" w:rsidP="00AA4D96">
            <w:pPr>
              <w:jc w:val="both"/>
              <w:rPr>
                <w:rFonts w:cs="Calibri"/>
                <w:sz w:val="28"/>
                <w:szCs w:val="28"/>
                <w:lang w:eastAsia="fr-FR"/>
              </w:rPr>
            </w:pPr>
            <w:r w:rsidRPr="008162B3">
              <w:rPr>
                <w:rFonts w:cs="Calibri"/>
                <w:color w:val="00B050"/>
                <w:sz w:val="28"/>
                <w:szCs w:val="28"/>
              </w:rPr>
              <w:t>√</w:t>
            </w:r>
          </w:p>
        </w:tc>
      </w:tr>
    </w:tbl>
    <w:p w14:paraId="27E1ED1F" w14:textId="77777777" w:rsidR="00DB3FA0" w:rsidRDefault="008162B3" w:rsidP="00AA4D96">
      <w:pPr>
        <w:jc w:val="both"/>
        <w:rPr>
          <w:rFonts w:asciiTheme="minorHAnsi" w:hAnsiTheme="minorHAnsi"/>
        </w:rPr>
      </w:pPr>
      <w:r>
        <w:t>« </w:t>
      </w:r>
      <w:proofErr w:type="gramStart"/>
      <w:r>
        <w:t>source</w:t>
      </w:r>
      <w:proofErr w:type="gramEnd"/>
      <w:r>
        <w:t xml:space="preserve"> de «  (</w:t>
      </w:r>
      <w:r w:rsidRPr="008162B3">
        <w:rPr>
          <w:rFonts w:cs="Calibri"/>
          <w:color w:val="00B050"/>
          <w:sz w:val="28"/>
          <w:szCs w:val="28"/>
        </w:rPr>
        <w:t>√</w:t>
      </w:r>
      <w:r w:rsidRPr="008162B3">
        <w:rPr>
          <w:sz w:val="28"/>
          <w:szCs w:val="28"/>
        </w:rPr>
        <w:t>)</w:t>
      </w:r>
      <w:r>
        <w:t xml:space="preserve"> et « riche en » (</w:t>
      </w:r>
      <w:r w:rsidRPr="008162B3">
        <w:rPr>
          <w:rFonts w:cs="Calibri"/>
          <w:color w:val="FF0000"/>
          <w:sz w:val="28"/>
        </w:rPr>
        <w:t>√√</w:t>
      </w:r>
      <w:r>
        <w:t xml:space="preserve">)  </w:t>
      </w:r>
    </w:p>
    <w:p w14:paraId="778B1BA9" w14:textId="2AE90231" w:rsidR="008162B3" w:rsidRDefault="00B000BE" w:rsidP="00AA4D96">
      <w:pPr>
        <w:jc w:val="both"/>
        <w:rPr>
          <w:rFonts w:asciiTheme="minorHAnsi" w:hAnsiTheme="minorHAnsi"/>
          <w:color w:val="000000"/>
        </w:rPr>
      </w:pPr>
      <w:r>
        <w:rPr>
          <w:rFonts w:asciiTheme="minorHAnsi" w:hAnsiTheme="minorHAnsi"/>
          <w:color w:val="000000"/>
        </w:rPr>
        <w:t xml:space="preserve">Rappelons que ce tableau de synthèse est un guide basé sur </w:t>
      </w:r>
      <w:r w:rsidR="00E477AF">
        <w:rPr>
          <w:rFonts w:asciiTheme="minorHAnsi" w:hAnsiTheme="minorHAnsi"/>
          <w:color w:val="000000"/>
        </w:rPr>
        <w:t xml:space="preserve">différentes récoltes d’algues. </w:t>
      </w:r>
      <w:r>
        <w:rPr>
          <w:rFonts w:asciiTheme="minorHAnsi" w:hAnsiTheme="minorHAnsi"/>
          <w:color w:val="000000"/>
        </w:rPr>
        <w:t xml:space="preserve">Cependant les algues présentent des variations naturelles en fonction de la localisation, de la saison </w:t>
      </w:r>
      <w:r w:rsidR="00E477AF">
        <w:rPr>
          <w:rFonts w:asciiTheme="minorHAnsi" w:hAnsiTheme="minorHAnsi"/>
          <w:color w:val="000000"/>
        </w:rPr>
        <w:t xml:space="preserve">qu’il est important d’appréhender pour pouvoir garantir une communication fiable. </w:t>
      </w:r>
    </w:p>
    <w:p w14:paraId="170FD704" w14:textId="5E9CCD85" w:rsidR="000D336E" w:rsidRPr="00F069C5" w:rsidRDefault="000D336E" w:rsidP="000D336E">
      <w:pPr>
        <w:jc w:val="both"/>
        <w:rPr>
          <w:u w:val="single"/>
        </w:rPr>
      </w:pPr>
      <w:r>
        <w:rPr>
          <w:u w:val="single"/>
        </w:rPr>
        <w:t>Comment choisir mes algues et où les utiliser</w:t>
      </w:r>
      <w:r w:rsidRPr="00F069C5">
        <w:rPr>
          <w:u w:val="single"/>
        </w:rPr>
        <w:t> ?</w:t>
      </w:r>
    </w:p>
    <w:p w14:paraId="0879649F" w14:textId="46E56721" w:rsidR="00185F28" w:rsidRDefault="00185F28" w:rsidP="00AA4D96">
      <w:pPr>
        <w:jc w:val="both"/>
      </w:pPr>
      <w:r w:rsidRPr="00E477AF">
        <w:t>Des spécificités nutritionnelles apparaissent selon les espèces ce qui détermine leur sélection en fonction des cibles de formulation nutritionnelle</w:t>
      </w:r>
      <w:r w:rsidR="00E477AF" w:rsidRPr="00E477AF">
        <w:t xml:space="preserve">  désirées.</w:t>
      </w:r>
      <w:r w:rsidR="00E477AF">
        <w:t xml:space="preserve"> </w:t>
      </w:r>
      <w:r w:rsidR="0011423C" w:rsidRPr="00E477AF">
        <w:t xml:space="preserve">A vous de jouer en fonction des cibles nutritionnelles recherchées.  </w:t>
      </w:r>
      <w:r w:rsidRPr="00E477AF">
        <w:t>Soulignons cependant la richesse minérale</w:t>
      </w:r>
      <w:r w:rsidR="0011423C" w:rsidRPr="00E477AF">
        <w:t xml:space="preserve"> commune à toutes les </w:t>
      </w:r>
      <w:proofErr w:type="spellStart"/>
      <w:r w:rsidR="0011423C" w:rsidRPr="00E477AF">
        <w:t>macroalgues</w:t>
      </w:r>
      <w:proofErr w:type="spellEnd"/>
      <w:r w:rsidR="0011423C" w:rsidRPr="00E477AF">
        <w:t>.</w:t>
      </w:r>
      <w:r w:rsidR="0011423C">
        <w:t xml:space="preserve"> </w:t>
      </w:r>
    </w:p>
    <w:p w14:paraId="168AA25D" w14:textId="0EE153CE" w:rsidR="00185F28" w:rsidRDefault="00185F28" w:rsidP="00AA4D96">
      <w:pPr>
        <w:jc w:val="both"/>
      </w:pPr>
      <w:r>
        <w:t>Rappelons que l’iode est indispensable à la synthèse des hormones thyroïdiennes (la tri-</w:t>
      </w:r>
      <w:proofErr w:type="spellStart"/>
      <w:r>
        <w:t>iodothyronine</w:t>
      </w:r>
      <w:proofErr w:type="spellEnd"/>
      <w:r>
        <w:t xml:space="preserve"> (T3) et la tétra-iodothyronine (T4) qui jouent un rôle fondamental dans les processus de croissance et de maturation cellulaire, dans la thermogénèse, l’homéostasie glucidique et lipidique ainsi que dans la modulation transcriptionnelle de la synthèse protéique. Le rôle de l’iode dans le développement cérébral du </w:t>
      </w:r>
      <w:proofErr w:type="spellStart"/>
      <w:r>
        <w:t>foetus</w:t>
      </w:r>
      <w:proofErr w:type="spellEnd"/>
      <w:r>
        <w:t xml:space="preserve"> au cours des premiers mois de la grosse</w:t>
      </w:r>
      <w:r w:rsidR="00E347DB">
        <w:t>sse est fondamental (ANSES, 2017</w:t>
      </w:r>
      <w:r>
        <w:t>)</w:t>
      </w:r>
      <w:r w:rsidR="000D336E">
        <w:t>.</w:t>
      </w:r>
    </w:p>
    <w:p w14:paraId="1FD0418E" w14:textId="69B2406A" w:rsidR="00E347DB" w:rsidRPr="000D79A6" w:rsidRDefault="00E347DB" w:rsidP="00AA4D96">
      <w:pPr>
        <w:jc w:val="both"/>
      </w:pPr>
      <w:r>
        <w:t>De</w:t>
      </w:r>
      <w:r w:rsidR="00185F28">
        <w:t xml:space="preserve"> même, le magnésium, </w:t>
      </w:r>
      <w:r>
        <w:t>très important dans les algues est un minéral essentiel pour l’organisme. Il</w:t>
      </w:r>
      <w:r w:rsidR="00185F28">
        <w:t xml:space="preserve"> intervient dans plus de trois cents systèmes enzymatiques. Il est impliqué dans de nombreuses voies métaboliques et fonctions physiologiques telles que la production d'énergie (glycolyse et ATP), la synthèse d’acides nucléiques et de protéines, la stabilité des membranes cellulaires, des protéines et des acides nucléiques, le transport ionique, la régulation de flux calciques, de nombreuses voies de signalisation cellulaire et la migration cellulaire. De ce fait le déficit en cet élément ubiquitaire peut avoir de nombre</w:t>
      </w:r>
      <w:r>
        <w:t>uses conséquences pathologiques (ANSES, 2017)</w:t>
      </w:r>
      <w:r w:rsidR="00FF2CD6">
        <w:t xml:space="preserve"> </w:t>
      </w:r>
    </w:p>
    <w:p w14:paraId="2EB10BE5" w14:textId="362EC6C2" w:rsidR="008162B3" w:rsidRPr="008162B3" w:rsidRDefault="008162B3" w:rsidP="00AA4D96">
      <w:pPr>
        <w:jc w:val="both"/>
        <w:rPr>
          <w:rFonts w:asciiTheme="minorHAnsi" w:hAnsiTheme="minorHAnsi"/>
        </w:rPr>
      </w:pPr>
      <w:r w:rsidRPr="008162B3">
        <w:rPr>
          <w:rFonts w:asciiTheme="minorHAnsi" w:hAnsiTheme="minorHAnsi"/>
        </w:rPr>
        <w:t xml:space="preserve">Les algues sont </w:t>
      </w:r>
      <w:r w:rsidR="00185F28">
        <w:rPr>
          <w:rFonts w:asciiTheme="minorHAnsi" w:hAnsiTheme="minorHAnsi"/>
        </w:rPr>
        <w:t xml:space="preserve">donc </w:t>
      </w:r>
      <w:r w:rsidRPr="008162B3">
        <w:rPr>
          <w:rFonts w:asciiTheme="minorHAnsi" w:hAnsiTheme="minorHAnsi"/>
        </w:rPr>
        <w:t xml:space="preserve">une source très intéressante </w:t>
      </w:r>
      <w:r w:rsidR="00F430B8">
        <w:rPr>
          <w:rFonts w:asciiTheme="minorHAnsi" w:hAnsiTheme="minorHAnsi"/>
        </w:rPr>
        <w:t xml:space="preserve">en </w:t>
      </w:r>
      <w:r w:rsidRPr="008162B3">
        <w:rPr>
          <w:rFonts w:asciiTheme="minorHAnsi" w:hAnsiTheme="minorHAnsi"/>
        </w:rPr>
        <w:t xml:space="preserve">de nombreux minéraux et micronutriments d’intérêt nutritionnel et contribuant à une meilleure santé. </w:t>
      </w:r>
      <w:r w:rsidRPr="008162B3">
        <w:rPr>
          <w:rFonts w:asciiTheme="minorHAnsi" w:hAnsiTheme="minorHAnsi"/>
          <w:color w:val="000000"/>
        </w:rPr>
        <w:t>En plus des apports en fibres, en minéraux, en composés antioxydants, les algues sont avant tout source de couleur, de goût, de texture et de variété dans l’assiette.</w:t>
      </w:r>
      <w:r>
        <w:rPr>
          <w:rFonts w:asciiTheme="minorHAnsi" w:hAnsiTheme="minorHAnsi"/>
        </w:rPr>
        <w:t xml:space="preserve"> </w:t>
      </w:r>
      <w:r w:rsidRPr="008162B3">
        <w:rPr>
          <w:rFonts w:asciiTheme="minorHAnsi" w:hAnsiTheme="minorHAnsi"/>
          <w:color w:val="000000"/>
        </w:rPr>
        <w:t>Apprenons à consommer davantage ces algues dans des soupes, des salades, des sauces et même dans des smoothies pleins de vitalité.</w:t>
      </w:r>
    </w:p>
    <w:p w14:paraId="0F2766EF" w14:textId="7AEEDC44" w:rsidR="006F68F8" w:rsidRPr="00C121EC" w:rsidRDefault="006F68F8" w:rsidP="00AA4D96">
      <w:pPr>
        <w:jc w:val="both"/>
        <w:rPr>
          <w:rFonts w:asciiTheme="minorHAnsi" w:hAnsiTheme="minorHAnsi"/>
        </w:rPr>
      </w:pPr>
      <w:r w:rsidRPr="00185F28">
        <w:rPr>
          <w:rFonts w:asciiTheme="minorHAnsi" w:hAnsiTheme="minorHAnsi"/>
        </w:rPr>
        <w:t>Convaincu</w:t>
      </w:r>
      <w:r w:rsidR="00DC1838" w:rsidRPr="00185F28">
        <w:rPr>
          <w:rFonts w:asciiTheme="minorHAnsi" w:hAnsiTheme="minorHAnsi"/>
        </w:rPr>
        <w:t xml:space="preserve"> que les algues sont une ressource clef du défi de l’alimentation</w:t>
      </w:r>
      <w:r w:rsidRPr="00185F28">
        <w:rPr>
          <w:rFonts w:asciiTheme="minorHAnsi" w:hAnsiTheme="minorHAnsi"/>
        </w:rPr>
        <w:t xml:space="preserve"> durable, vous voulez vous connecter au réseau des acteurs de la production, de la transformation et de la recherche ? </w:t>
      </w:r>
      <w:proofErr w:type="spellStart"/>
      <w:r w:rsidRPr="00185F28">
        <w:rPr>
          <w:rFonts w:asciiTheme="minorHAnsi" w:hAnsiTheme="minorHAnsi"/>
        </w:rPr>
        <w:t>rejoignez nous</w:t>
      </w:r>
      <w:proofErr w:type="spellEnd"/>
      <w:r w:rsidRPr="00185F28">
        <w:rPr>
          <w:rFonts w:asciiTheme="minorHAnsi" w:hAnsiTheme="minorHAnsi"/>
        </w:rPr>
        <w:t>…</w:t>
      </w:r>
    </w:p>
    <w:p w14:paraId="54A8A7DF" w14:textId="77777777" w:rsidR="00B55192" w:rsidRDefault="00B55192" w:rsidP="00AA4D96">
      <w:pPr>
        <w:jc w:val="both"/>
        <w:rPr>
          <w:rFonts w:asciiTheme="minorHAnsi" w:hAnsiTheme="minorHAnsi"/>
        </w:rPr>
      </w:pPr>
    </w:p>
    <w:p w14:paraId="0D435723" w14:textId="77777777" w:rsidR="00A27054" w:rsidRPr="00A27054" w:rsidRDefault="00A27054" w:rsidP="00AA4D96">
      <w:pPr>
        <w:jc w:val="both"/>
        <w:rPr>
          <w:rFonts w:asciiTheme="minorHAnsi" w:hAnsiTheme="minorHAnsi"/>
        </w:rPr>
      </w:pPr>
      <w:r w:rsidRPr="00A27054">
        <w:rPr>
          <w:rFonts w:asciiTheme="minorHAnsi" w:hAnsiTheme="minorHAnsi"/>
        </w:rPr>
        <w:t>Références</w:t>
      </w:r>
    </w:p>
    <w:p w14:paraId="231E33CE" w14:textId="5085AFFC" w:rsidR="00206EFF" w:rsidRPr="00FA6C3B" w:rsidRDefault="00E347DB" w:rsidP="00AA4D96">
      <w:pPr>
        <w:jc w:val="both"/>
        <w:rPr>
          <w:rFonts w:asciiTheme="minorHAnsi" w:hAnsiTheme="minorHAnsi"/>
          <w:bCs/>
        </w:rPr>
      </w:pPr>
      <w:r w:rsidRPr="00FA6C3B">
        <w:rPr>
          <w:rFonts w:asciiTheme="minorHAnsi" w:hAnsiTheme="minorHAnsi"/>
          <w:bCs/>
        </w:rPr>
        <w:t>ANSES, 2017. Saisine n° 2012-SA-0103. Actualisation des repères du PNNS : Révision des Références Nutritionnelles en vitamines et minéraux pour la population générale adulte</w:t>
      </w:r>
    </w:p>
    <w:p w14:paraId="58B627FF" w14:textId="77777777" w:rsidR="00206EFF" w:rsidRPr="00FA6C3B" w:rsidRDefault="00206EFF" w:rsidP="00AA4D96">
      <w:pPr>
        <w:jc w:val="both"/>
        <w:rPr>
          <w:rFonts w:asciiTheme="minorHAnsi" w:hAnsiTheme="minorHAnsi"/>
          <w:bCs/>
          <w:lang w:val="en-US"/>
        </w:rPr>
      </w:pPr>
      <w:r w:rsidRPr="00FA6C3B">
        <w:rPr>
          <w:rFonts w:asciiTheme="minorHAnsi" w:hAnsiTheme="minorHAnsi"/>
          <w:bCs/>
          <w:lang w:val="en-US"/>
        </w:rPr>
        <w:t>Belgian Superior Health Council, 2015. PUBLICATION OF THE SUPERIOR HEALTH COUNCIL No. 9149. Arsenic and other elements in algae and dietary supplements based on algae.</w:t>
      </w:r>
    </w:p>
    <w:p w14:paraId="56E8C259" w14:textId="3DADF140" w:rsidR="00FA6C3B" w:rsidRPr="00FA6C3B" w:rsidRDefault="00FA6C3B" w:rsidP="00AA4D96">
      <w:pPr>
        <w:jc w:val="both"/>
        <w:rPr>
          <w:rFonts w:asciiTheme="minorHAnsi" w:hAnsiTheme="minorHAnsi"/>
          <w:shd w:val="clear" w:color="auto" w:fill="FFFFFF"/>
          <w:lang w:val="en-GB"/>
        </w:rPr>
      </w:pPr>
      <w:r w:rsidRPr="00FA6C3B">
        <w:rPr>
          <w:rFonts w:asciiTheme="minorHAnsi" w:hAnsiTheme="minorHAnsi"/>
          <w:shd w:val="clear" w:color="auto" w:fill="FFFFFF"/>
          <w:lang w:val="en-GB"/>
        </w:rPr>
        <w:t>EFSA, 2019. NDA Panel (EFSA Panel on Nutrition, Novel Foods and Food Allergens), Scientiﬁc Opinion on the dietary reference values for sodium. EFSA Journal 2019;17(9):5778, 191 pp.</w:t>
      </w:r>
    </w:p>
    <w:p w14:paraId="5A7A9B6A" w14:textId="3D468F00" w:rsidR="00E347DB" w:rsidRPr="0011423C" w:rsidRDefault="00FA6C3B" w:rsidP="00AA4D96">
      <w:pPr>
        <w:jc w:val="both"/>
        <w:rPr>
          <w:rFonts w:asciiTheme="minorHAnsi" w:hAnsiTheme="minorHAnsi"/>
          <w:bCs/>
        </w:rPr>
      </w:pPr>
      <w:r w:rsidRPr="00FA6C3B">
        <w:rPr>
          <w:rFonts w:asciiTheme="minorHAnsi" w:hAnsiTheme="minorHAnsi"/>
          <w:bCs/>
          <w:lang w:val="en-GB"/>
        </w:rPr>
        <w:t xml:space="preserve">EFSA, 2019. </w:t>
      </w:r>
      <w:r w:rsidR="00E347DB" w:rsidRPr="00FA6C3B">
        <w:rPr>
          <w:rFonts w:asciiTheme="minorHAnsi" w:hAnsiTheme="minorHAnsi"/>
          <w:bCs/>
          <w:lang w:val="en-GB"/>
        </w:rPr>
        <w:t>NDA Panel (EFSA Panel on Nutrition, Novel Foods and Food Allergens), Opinion on dietary</w:t>
      </w:r>
      <w:r w:rsidRPr="00FA6C3B">
        <w:rPr>
          <w:rFonts w:asciiTheme="minorHAnsi" w:hAnsiTheme="minorHAnsi"/>
          <w:bCs/>
          <w:lang w:val="en-GB"/>
        </w:rPr>
        <w:t xml:space="preserve"> </w:t>
      </w:r>
      <w:r w:rsidR="00E347DB" w:rsidRPr="00FA6C3B">
        <w:rPr>
          <w:rFonts w:asciiTheme="minorHAnsi" w:hAnsiTheme="minorHAnsi"/>
          <w:bCs/>
          <w:lang w:val="en-GB"/>
        </w:rPr>
        <w:t xml:space="preserve">reference values for chloride. </w:t>
      </w:r>
      <w:r w:rsidR="00E347DB" w:rsidRPr="0011423C">
        <w:rPr>
          <w:rFonts w:asciiTheme="minorHAnsi" w:hAnsiTheme="minorHAnsi"/>
          <w:bCs/>
        </w:rPr>
        <w:t xml:space="preserve">EFSA Journal 2019;17(9):5779, 24 pp. </w:t>
      </w:r>
    </w:p>
    <w:p w14:paraId="7B6C7528" w14:textId="3B8D821F" w:rsidR="0080623A" w:rsidRPr="0011423C" w:rsidRDefault="0011423C" w:rsidP="0011423C">
      <w:pPr>
        <w:jc w:val="both"/>
        <w:rPr>
          <w:bCs/>
        </w:rPr>
      </w:pPr>
      <w:r w:rsidRPr="0011423C">
        <w:rPr>
          <w:bCs/>
        </w:rPr>
        <w:t>RÈGLEMENT (UE) No 1169/2011 DU PARLEMENT EUROPÉEN ET DU CONSEIL du 25 octobre 2011 concernant l’information des consommateur</w:t>
      </w:r>
      <w:r w:rsidR="00F701DA">
        <w:rPr>
          <w:bCs/>
        </w:rPr>
        <w:t>s sur les denrées alimentaires (JOUE, 22/11/2011).</w:t>
      </w:r>
    </w:p>
    <w:p w14:paraId="0AD76EA7" w14:textId="77777777" w:rsidR="0080623A" w:rsidRDefault="0080623A" w:rsidP="00AA4D96">
      <w:pPr>
        <w:jc w:val="both"/>
      </w:pPr>
      <w:bookmarkStart w:id="0" w:name="_GoBack"/>
      <w:bookmarkEnd w:id="0"/>
    </w:p>
    <w:sectPr w:rsidR="008062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AE3"/>
    <w:multiLevelType w:val="hybridMultilevel"/>
    <w:tmpl w:val="87B258AE"/>
    <w:lvl w:ilvl="0" w:tplc="2A80D85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7768A3"/>
    <w:multiLevelType w:val="hybridMultilevel"/>
    <w:tmpl w:val="E3C834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B0D71"/>
    <w:multiLevelType w:val="hybridMultilevel"/>
    <w:tmpl w:val="AD4004A6"/>
    <w:lvl w:ilvl="0" w:tplc="A4A497EA">
      <w:start w:val="1"/>
      <w:numFmt w:val="bullet"/>
      <w:lvlText w:val="-"/>
      <w:lvlJc w:val="left"/>
      <w:pPr>
        <w:tabs>
          <w:tab w:val="num" w:pos="360"/>
        </w:tabs>
        <w:ind w:left="360" w:hanging="360"/>
      </w:pPr>
      <w:rPr>
        <w:rFonts w:ascii="Times New Roman" w:hAnsi="Times New Roman" w:hint="default"/>
      </w:rPr>
    </w:lvl>
    <w:lvl w:ilvl="1" w:tplc="97E80DAC" w:tentative="1">
      <w:start w:val="1"/>
      <w:numFmt w:val="bullet"/>
      <w:lvlText w:val="-"/>
      <w:lvlJc w:val="left"/>
      <w:pPr>
        <w:tabs>
          <w:tab w:val="num" w:pos="1080"/>
        </w:tabs>
        <w:ind w:left="1080" w:hanging="360"/>
      </w:pPr>
      <w:rPr>
        <w:rFonts w:ascii="Times New Roman" w:hAnsi="Times New Roman" w:hint="default"/>
      </w:rPr>
    </w:lvl>
    <w:lvl w:ilvl="2" w:tplc="CBC4C2F8" w:tentative="1">
      <w:start w:val="1"/>
      <w:numFmt w:val="bullet"/>
      <w:lvlText w:val="-"/>
      <w:lvlJc w:val="left"/>
      <w:pPr>
        <w:tabs>
          <w:tab w:val="num" w:pos="1800"/>
        </w:tabs>
        <w:ind w:left="1800" w:hanging="360"/>
      </w:pPr>
      <w:rPr>
        <w:rFonts w:ascii="Times New Roman" w:hAnsi="Times New Roman" w:hint="default"/>
      </w:rPr>
    </w:lvl>
    <w:lvl w:ilvl="3" w:tplc="3BD495AE" w:tentative="1">
      <w:start w:val="1"/>
      <w:numFmt w:val="bullet"/>
      <w:lvlText w:val="-"/>
      <w:lvlJc w:val="left"/>
      <w:pPr>
        <w:tabs>
          <w:tab w:val="num" w:pos="2520"/>
        </w:tabs>
        <w:ind w:left="2520" w:hanging="360"/>
      </w:pPr>
      <w:rPr>
        <w:rFonts w:ascii="Times New Roman" w:hAnsi="Times New Roman" w:hint="default"/>
      </w:rPr>
    </w:lvl>
    <w:lvl w:ilvl="4" w:tplc="AD0088E6" w:tentative="1">
      <w:start w:val="1"/>
      <w:numFmt w:val="bullet"/>
      <w:lvlText w:val="-"/>
      <w:lvlJc w:val="left"/>
      <w:pPr>
        <w:tabs>
          <w:tab w:val="num" w:pos="3240"/>
        </w:tabs>
        <w:ind w:left="3240" w:hanging="360"/>
      </w:pPr>
      <w:rPr>
        <w:rFonts w:ascii="Times New Roman" w:hAnsi="Times New Roman" w:hint="default"/>
      </w:rPr>
    </w:lvl>
    <w:lvl w:ilvl="5" w:tplc="8ACAF0C8" w:tentative="1">
      <w:start w:val="1"/>
      <w:numFmt w:val="bullet"/>
      <w:lvlText w:val="-"/>
      <w:lvlJc w:val="left"/>
      <w:pPr>
        <w:tabs>
          <w:tab w:val="num" w:pos="3960"/>
        </w:tabs>
        <w:ind w:left="3960" w:hanging="360"/>
      </w:pPr>
      <w:rPr>
        <w:rFonts w:ascii="Times New Roman" w:hAnsi="Times New Roman" w:hint="default"/>
      </w:rPr>
    </w:lvl>
    <w:lvl w:ilvl="6" w:tplc="C97A0B98" w:tentative="1">
      <w:start w:val="1"/>
      <w:numFmt w:val="bullet"/>
      <w:lvlText w:val="-"/>
      <w:lvlJc w:val="left"/>
      <w:pPr>
        <w:tabs>
          <w:tab w:val="num" w:pos="4680"/>
        </w:tabs>
        <w:ind w:left="4680" w:hanging="360"/>
      </w:pPr>
      <w:rPr>
        <w:rFonts w:ascii="Times New Roman" w:hAnsi="Times New Roman" w:hint="default"/>
      </w:rPr>
    </w:lvl>
    <w:lvl w:ilvl="7" w:tplc="3250ADB4" w:tentative="1">
      <w:start w:val="1"/>
      <w:numFmt w:val="bullet"/>
      <w:lvlText w:val="-"/>
      <w:lvlJc w:val="left"/>
      <w:pPr>
        <w:tabs>
          <w:tab w:val="num" w:pos="5400"/>
        </w:tabs>
        <w:ind w:left="5400" w:hanging="360"/>
      </w:pPr>
      <w:rPr>
        <w:rFonts w:ascii="Times New Roman" w:hAnsi="Times New Roman" w:hint="default"/>
      </w:rPr>
    </w:lvl>
    <w:lvl w:ilvl="8" w:tplc="47969AE0"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59857FAE"/>
    <w:multiLevelType w:val="hybridMultilevel"/>
    <w:tmpl w:val="F08CB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8D46AE"/>
    <w:multiLevelType w:val="hybridMultilevel"/>
    <w:tmpl w:val="FCE69D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74A"/>
    <w:rsid w:val="0003450D"/>
    <w:rsid w:val="000641B4"/>
    <w:rsid w:val="00095361"/>
    <w:rsid w:val="00096DD1"/>
    <w:rsid w:val="000D336E"/>
    <w:rsid w:val="000D79A6"/>
    <w:rsid w:val="000F0EED"/>
    <w:rsid w:val="0011423C"/>
    <w:rsid w:val="00185F28"/>
    <w:rsid w:val="00195BAB"/>
    <w:rsid w:val="001A55B2"/>
    <w:rsid w:val="001B4CBF"/>
    <w:rsid w:val="001E02FC"/>
    <w:rsid w:val="001F4607"/>
    <w:rsid w:val="00206EFF"/>
    <w:rsid w:val="00232FD6"/>
    <w:rsid w:val="00285DA8"/>
    <w:rsid w:val="002913A6"/>
    <w:rsid w:val="002A699B"/>
    <w:rsid w:val="00332247"/>
    <w:rsid w:val="003563CC"/>
    <w:rsid w:val="00364CEE"/>
    <w:rsid w:val="00374340"/>
    <w:rsid w:val="003B4C51"/>
    <w:rsid w:val="004662A2"/>
    <w:rsid w:val="0047357C"/>
    <w:rsid w:val="004755F8"/>
    <w:rsid w:val="004E29E7"/>
    <w:rsid w:val="00523075"/>
    <w:rsid w:val="00546707"/>
    <w:rsid w:val="00572CC9"/>
    <w:rsid w:val="005A7B24"/>
    <w:rsid w:val="005D53F2"/>
    <w:rsid w:val="005F0140"/>
    <w:rsid w:val="00605631"/>
    <w:rsid w:val="00610100"/>
    <w:rsid w:val="0066374A"/>
    <w:rsid w:val="006978F0"/>
    <w:rsid w:val="006D5813"/>
    <w:rsid w:val="006F68F8"/>
    <w:rsid w:val="00796FC9"/>
    <w:rsid w:val="007A2A20"/>
    <w:rsid w:val="0080623A"/>
    <w:rsid w:val="0081082E"/>
    <w:rsid w:val="008162B3"/>
    <w:rsid w:val="008416FD"/>
    <w:rsid w:val="008779FC"/>
    <w:rsid w:val="008D0325"/>
    <w:rsid w:val="008D70E6"/>
    <w:rsid w:val="008F6089"/>
    <w:rsid w:val="00903221"/>
    <w:rsid w:val="0097490B"/>
    <w:rsid w:val="00986139"/>
    <w:rsid w:val="00995423"/>
    <w:rsid w:val="009B1DFC"/>
    <w:rsid w:val="009C417E"/>
    <w:rsid w:val="009F01E8"/>
    <w:rsid w:val="00A27054"/>
    <w:rsid w:val="00A405AA"/>
    <w:rsid w:val="00AA4D96"/>
    <w:rsid w:val="00AD4B65"/>
    <w:rsid w:val="00B000BE"/>
    <w:rsid w:val="00B431FE"/>
    <w:rsid w:val="00B55192"/>
    <w:rsid w:val="00B95B49"/>
    <w:rsid w:val="00BE1B1B"/>
    <w:rsid w:val="00C1005D"/>
    <w:rsid w:val="00C121EC"/>
    <w:rsid w:val="00C346EC"/>
    <w:rsid w:val="00CA0B90"/>
    <w:rsid w:val="00CB7B63"/>
    <w:rsid w:val="00CC79B7"/>
    <w:rsid w:val="00DB3FA0"/>
    <w:rsid w:val="00DB6388"/>
    <w:rsid w:val="00DC1838"/>
    <w:rsid w:val="00DC5B5F"/>
    <w:rsid w:val="00E006AE"/>
    <w:rsid w:val="00E01E2A"/>
    <w:rsid w:val="00E347DB"/>
    <w:rsid w:val="00E36D96"/>
    <w:rsid w:val="00E477AF"/>
    <w:rsid w:val="00E579E5"/>
    <w:rsid w:val="00F069C5"/>
    <w:rsid w:val="00F178D3"/>
    <w:rsid w:val="00F429CF"/>
    <w:rsid w:val="00F430B8"/>
    <w:rsid w:val="00F64C69"/>
    <w:rsid w:val="00F701DA"/>
    <w:rsid w:val="00FA6C3B"/>
    <w:rsid w:val="00FF2C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BB41"/>
  <w15:docId w15:val="{D737F956-7AD9-437E-B6DF-FD74AD7DC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74A"/>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link w:val="LgendeCar"/>
    <w:uiPriority w:val="35"/>
    <w:unhideWhenUsed/>
    <w:qFormat/>
    <w:rsid w:val="0066374A"/>
    <w:pPr>
      <w:spacing w:line="240" w:lineRule="auto"/>
    </w:pPr>
    <w:rPr>
      <w:b/>
      <w:bCs/>
      <w:color w:val="4F81BD"/>
      <w:sz w:val="18"/>
      <w:szCs w:val="18"/>
    </w:rPr>
  </w:style>
  <w:style w:type="character" w:customStyle="1" w:styleId="LgendeCar">
    <w:name w:val="Légende Car"/>
    <w:link w:val="Lgende"/>
    <w:uiPriority w:val="35"/>
    <w:rsid w:val="0066374A"/>
    <w:rPr>
      <w:rFonts w:ascii="Calibri" w:eastAsia="Calibri" w:hAnsi="Calibri" w:cs="Times New Roman"/>
      <w:b/>
      <w:bCs/>
      <w:color w:val="4F81BD"/>
      <w:sz w:val="18"/>
      <w:szCs w:val="18"/>
    </w:rPr>
  </w:style>
  <w:style w:type="paragraph" w:styleId="Listepuces">
    <w:name w:val="List Bullet"/>
    <w:basedOn w:val="Normal"/>
    <w:uiPriority w:val="99"/>
    <w:unhideWhenUsed/>
    <w:rsid w:val="0066374A"/>
    <w:pPr>
      <w:tabs>
        <w:tab w:val="num" w:pos="360"/>
      </w:tabs>
      <w:spacing w:after="0" w:line="240" w:lineRule="auto"/>
      <w:ind w:left="360" w:hanging="360"/>
      <w:contextualSpacing/>
    </w:pPr>
    <w:rPr>
      <w:lang w:val="en-US" w:bidi="en-US"/>
    </w:rPr>
  </w:style>
  <w:style w:type="paragraph" w:customStyle="1" w:styleId="EndNoteBibliography">
    <w:name w:val="EndNote Bibliography"/>
    <w:basedOn w:val="Normal"/>
    <w:link w:val="EndNoteBibliographyTegn"/>
    <w:uiPriority w:val="99"/>
    <w:rsid w:val="00A27054"/>
    <w:pPr>
      <w:spacing w:line="240" w:lineRule="auto"/>
    </w:pPr>
    <w:rPr>
      <w:rFonts w:ascii="Times" w:hAnsi="Times" w:cs="Times"/>
      <w:noProof/>
      <w:sz w:val="20"/>
      <w:lang w:val="en-US"/>
    </w:rPr>
  </w:style>
  <w:style w:type="character" w:customStyle="1" w:styleId="EndNoteBibliographyTegn">
    <w:name w:val="EndNote Bibliography Tegn"/>
    <w:basedOn w:val="Policepardfaut"/>
    <w:link w:val="EndNoteBibliography"/>
    <w:uiPriority w:val="99"/>
    <w:locked/>
    <w:rsid w:val="00A27054"/>
    <w:rPr>
      <w:rFonts w:ascii="Times" w:eastAsia="Calibri" w:hAnsi="Times" w:cs="Times"/>
      <w:noProof/>
      <w:sz w:val="20"/>
      <w:lang w:val="en-US"/>
    </w:rPr>
  </w:style>
  <w:style w:type="table" w:styleId="Grilledutableau">
    <w:name w:val="Table Grid"/>
    <w:basedOn w:val="TableauNormal"/>
    <w:uiPriority w:val="39"/>
    <w:rsid w:val="00DB3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623A"/>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8779FC"/>
    <w:rPr>
      <w:color w:val="0563C1" w:themeColor="hyperlink"/>
      <w:u w:val="single"/>
    </w:rPr>
  </w:style>
  <w:style w:type="paragraph" w:styleId="Paragraphedeliste">
    <w:name w:val="List Paragraph"/>
    <w:basedOn w:val="Normal"/>
    <w:uiPriority w:val="34"/>
    <w:qFormat/>
    <w:rsid w:val="00A405AA"/>
    <w:pPr>
      <w:ind w:left="720"/>
      <w:contextualSpacing/>
    </w:pPr>
  </w:style>
  <w:style w:type="character" w:styleId="Marquedecommentaire">
    <w:name w:val="annotation reference"/>
    <w:basedOn w:val="Policepardfaut"/>
    <w:uiPriority w:val="99"/>
    <w:semiHidden/>
    <w:unhideWhenUsed/>
    <w:rsid w:val="002913A6"/>
    <w:rPr>
      <w:sz w:val="16"/>
      <w:szCs w:val="16"/>
    </w:rPr>
  </w:style>
  <w:style w:type="paragraph" w:styleId="Commentaire">
    <w:name w:val="annotation text"/>
    <w:basedOn w:val="Normal"/>
    <w:link w:val="CommentaireCar"/>
    <w:uiPriority w:val="99"/>
    <w:semiHidden/>
    <w:unhideWhenUsed/>
    <w:rsid w:val="002913A6"/>
    <w:pPr>
      <w:spacing w:line="240" w:lineRule="auto"/>
    </w:pPr>
    <w:rPr>
      <w:sz w:val="20"/>
      <w:szCs w:val="20"/>
    </w:rPr>
  </w:style>
  <w:style w:type="character" w:customStyle="1" w:styleId="CommentaireCar">
    <w:name w:val="Commentaire Car"/>
    <w:basedOn w:val="Policepardfaut"/>
    <w:link w:val="Commentaire"/>
    <w:uiPriority w:val="99"/>
    <w:semiHidden/>
    <w:rsid w:val="002913A6"/>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2913A6"/>
    <w:rPr>
      <w:b/>
      <w:bCs/>
    </w:rPr>
  </w:style>
  <w:style w:type="character" w:customStyle="1" w:styleId="ObjetducommentaireCar">
    <w:name w:val="Objet du commentaire Car"/>
    <w:basedOn w:val="CommentaireCar"/>
    <w:link w:val="Objetducommentaire"/>
    <w:uiPriority w:val="99"/>
    <w:semiHidden/>
    <w:rsid w:val="002913A6"/>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2913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13A6"/>
    <w:rPr>
      <w:rFonts w:ascii="Tahoma" w:eastAsia="Calibri" w:hAnsi="Tahoma" w:cs="Tahoma"/>
      <w:sz w:val="16"/>
      <w:szCs w:val="16"/>
    </w:rPr>
  </w:style>
  <w:style w:type="character" w:styleId="lev">
    <w:name w:val="Strong"/>
    <w:basedOn w:val="Policepardfaut"/>
    <w:uiPriority w:val="22"/>
    <w:qFormat/>
    <w:rsid w:val="00F069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65931">
      <w:bodyDiv w:val="1"/>
      <w:marLeft w:val="0"/>
      <w:marRight w:val="0"/>
      <w:marTop w:val="0"/>
      <w:marBottom w:val="0"/>
      <w:divBdr>
        <w:top w:val="none" w:sz="0" w:space="0" w:color="auto"/>
        <w:left w:val="none" w:sz="0" w:space="0" w:color="auto"/>
        <w:bottom w:val="none" w:sz="0" w:space="0" w:color="auto"/>
        <w:right w:val="none" w:sz="0" w:space="0" w:color="auto"/>
      </w:divBdr>
      <w:divsChild>
        <w:div w:id="1750420659">
          <w:marLeft w:val="0"/>
          <w:marRight w:val="0"/>
          <w:marTop w:val="0"/>
          <w:marBottom w:val="0"/>
          <w:divBdr>
            <w:top w:val="none" w:sz="0" w:space="0" w:color="auto"/>
            <w:left w:val="none" w:sz="0" w:space="0" w:color="auto"/>
            <w:bottom w:val="none" w:sz="0" w:space="0" w:color="auto"/>
            <w:right w:val="none" w:sz="0" w:space="0" w:color="auto"/>
          </w:divBdr>
        </w:div>
        <w:div w:id="160045046">
          <w:marLeft w:val="0"/>
          <w:marRight w:val="0"/>
          <w:marTop w:val="0"/>
          <w:marBottom w:val="0"/>
          <w:divBdr>
            <w:top w:val="none" w:sz="0" w:space="0" w:color="auto"/>
            <w:left w:val="none" w:sz="0" w:space="0" w:color="auto"/>
            <w:bottom w:val="none" w:sz="0" w:space="0" w:color="auto"/>
            <w:right w:val="none" w:sz="0" w:space="0" w:color="auto"/>
          </w:divBdr>
        </w:div>
        <w:div w:id="907420272">
          <w:marLeft w:val="0"/>
          <w:marRight w:val="0"/>
          <w:marTop w:val="0"/>
          <w:marBottom w:val="0"/>
          <w:divBdr>
            <w:top w:val="none" w:sz="0" w:space="0" w:color="auto"/>
            <w:left w:val="none" w:sz="0" w:space="0" w:color="auto"/>
            <w:bottom w:val="none" w:sz="0" w:space="0" w:color="auto"/>
            <w:right w:val="none" w:sz="0" w:space="0" w:color="auto"/>
          </w:divBdr>
        </w:div>
        <w:div w:id="658777870">
          <w:marLeft w:val="0"/>
          <w:marRight w:val="0"/>
          <w:marTop w:val="0"/>
          <w:marBottom w:val="0"/>
          <w:divBdr>
            <w:top w:val="none" w:sz="0" w:space="0" w:color="auto"/>
            <w:left w:val="none" w:sz="0" w:space="0" w:color="auto"/>
            <w:bottom w:val="none" w:sz="0" w:space="0" w:color="auto"/>
            <w:right w:val="none" w:sz="0" w:space="0" w:color="auto"/>
          </w:divBdr>
        </w:div>
        <w:div w:id="1252352330">
          <w:marLeft w:val="0"/>
          <w:marRight w:val="0"/>
          <w:marTop w:val="0"/>
          <w:marBottom w:val="0"/>
          <w:divBdr>
            <w:top w:val="none" w:sz="0" w:space="0" w:color="auto"/>
            <w:left w:val="none" w:sz="0" w:space="0" w:color="auto"/>
            <w:bottom w:val="none" w:sz="0" w:space="0" w:color="auto"/>
            <w:right w:val="none" w:sz="0" w:space="0" w:color="auto"/>
          </w:divBdr>
        </w:div>
        <w:div w:id="2122601114">
          <w:marLeft w:val="0"/>
          <w:marRight w:val="0"/>
          <w:marTop w:val="0"/>
          <w:marBottom w:val="0"/>
          <w:divBdr>
            <w:top w:val="none" w:sz="0" w:space="0" w:color="auto"/>
            <w:left w:val="none" w:sz="0" w:space="0" w:color="auto"/>
            <w:bottom w:val="none" w:sz="0" w:space="0" w:color="auto"/>
            <w:right w:val="none" w:sz="0" w:space="0" w:color="auto"/>
          </w:divBdr>
        </w:div>
        <w:div w:id="282152188">
          <w:marLeft w:val="0"/>
          <w:marRight w:val="0"/>
          <w:marTop w:val="0"/>
          <w:marBottom w:val="0"/>
          <w:divBdr>
            <w:top w:val="none" w:sz="0" w:space="0" w:color="auto"/>
            <w:left w:val="none" w:sz="0" w:space="0" w:color="auto"/>
            <w:bottom w:val="none" w:sz="0" w:space="0" w:color="auto"/>
            <w:right w:val="none" w:sz="0" w:space="0" w:color="auto"/>
          </w:divBdr>
        </w:div>
        <w:div w:id="85225623">
          <w:marLeft w:val="0"/>
          <w:marRight w:val="0"/>
          <w:marTop w:val="0"/>
          <w:marBottom w:val="0"/>
          <w:divBdr>
            <w:top w:val="none" w:sz="0" w:space="0" w:color="auto"/>
            <w:left w:val="none" w:sz="0" w:space="0" w:color="auto"/>
            <w:bottom w:val="none" w:sz="0" w:space="0" w:color="auto"/>
            <w:right w:val="none" w:sz="0" w:space="0" w:color="auto"/>
          </w:divBdr>
        </w:div>
        <w:div w:id="164908356">
          <w:marLeft w:val="0"/>
          <w:marRight w:val="0"/>
          <w:marTop w:val="0"/>
          <w:marBottom w:val="0"/>
          <w:divBdr>
            <w:top w:val="none" w:sz="0" w:space="0" w:color="auto"/>
            <w:left w:val="none" w:sz="0" w:space="0" w:color="auto"/>
            <w:bottom w:val="none" w:sz="0" w:space="0" w:color="auto"/>
            <w:right w:val="none" w:sz="0" w:space="0" w:color="auto"/>
          </w:divBdr>
        </w:div>
        <w:div w:id="947850322">
          <w:marLeft w:val="0"/>
          <w:marRight w:val="0"/>
          <w:marTop w:val="0"/>
          <w:marBottom w:val="0"/>
          <w:divBdr>
            <w:top w:val="none" w:sz="0" w:space="0" w:color="auto"/>
            <w:left w:val="none" w:sz="0" w:space="0" w:color="auto"/>
            <w:bottom w:val="none" w:sz="0" w:space="0" w:color="auto"/>
            <w:right w:val="none" w:sz="0" w:space="0" w:color="auto"/>
          </w:divBdr>
        </w:div>
        <w:div w:id="534587321">
          <w:marLeft w:val="0"/>
          <w:marRight w:val="0"/>
          <w:marTop w:val="0"/>
          <w:marBottom w:val="0"/>
          <w:divBdr>
            <w:top w:val="none" w:sz="0" w:space="0" w:color="auto"/>
            <w:left w:val="none" w:sz="0" w:space="0" w:color="auto"/>
            <w:bottom w:val="none" w:sz="0" w:space="0" w:color="auto"/>
            <w:right w:val="none" w:sz="0" w:space="0" w:color="auto"/>
          </w:divBdr>
        </w:div>
        <w:div w:id="1741363619">
          <w:marLeft w:val="0"/>
          <w:marRight w:val="0"/>
          <w:marTop w:val="0"/>
          <w:marBottom w:val="0"/>
          <w:divBdr>
            <w:top w:val="none" w:sz="0" w:space="0" w:color="auto"/>
            <w:left w:val="none" w:sz="0" w:space="0" w:color="auto"/>
            <w:bottom w:val="none" w:sz="0" w:space="0" w:color="auto"/>
            <w:right w:val="none" w:sz="0" w:space="0" w:color="auto"/>
          </w:divBdr>
        </w:div>
        <w:div w:id="168762168">
          <w:marLeft w:val="0"/>
          <w:marRight w:val="0"/>
          <w:marTop w:val="0"/>
          <w:marBottom w:val="0"/>
          <w:divBdr>
            <w:top w:val="none" w:sz="0" w:space="0" w:color="auto"/>
            <w:left w:val="none" w:sz="0" w:space="0" w:color="auto"/>
            <w:bottom w:val="none" w:sz="0" w:space="0" w:color="auto"/>
            <w:right w:val="none" w:sz="0" w:space="0" w:color="auto"/>
          </w:divBdr>
        </w:div>
        <w:div w:id="880675108">
          <w:marLeft w:val="0"/>
          <w:marRight w:val="0"/>
          <w:marTop w:val="0"/>
          <w:marBottom w:val="0"/>
          <w:divBdr>
            <w:top w:val="none" w:sz="0" w:space="0" w:color="auto"/>
            <w:left w:val="none" w:sz="0" w:space="0" w:color="auto"/>
            <w:bottom w:val="none" w:sz="0" w:space="0" w:color="auto"/>
            <w:right w:val="none" w:sz="0" w:space="0" w:color="auto"/>
          </w:divBdr>
        </w:div>
        <w:div w:id="1159076174">
          <w:marLeft w:val="0"/>
          <w:marRight w:val="0"/>
          <w:marTop w:val="0"/>
          <w:marBottom w:val="0"/>
          <w:divBdr>
            <w:top w:val="none" w:sz="0" w:space="0" w:color="auto"/>
            <w:left w:val="none" w:sz="0" w:space="0" w:color="auto"/>
            <w:bottom w:val="none" w:sz="0" w:space="0" w:color="auto"/>
            <w:right w:val="none" w:sz="0" w:space="0" w:color="auto"/>
          </w:divBdr>
        </w:div>
        <w:div w:id="1602487492">
          <w:marLeft w:val="0"/>
          <w:marRight w:val="0"/>
          <w:marTop w:val="0"/>
          <w:marBottom w:val="0"/>
          <w:divBdr>
            <w:top w:val="none" w:sz="0" w:space="0" w:color="auto"/>
            <w:left w:val="none" w:sz="0" w:space="0" w:color="auto"/>
            <w:bottom w:val="none" w:sz="0" w:space="0" w:color="auto"/>
            <w:right w:val="none" w:sz="0" w:space="0" w:color="auto"/>
          </w:divBdr>
        </w:div>
        <w:div w:id="1689334261">
          <w:marLeft w:val="0"/>
          <w:marRight w:val="0"/>
          <w:marTop w:val="0"/>
          <w:marBottom w:val="0"/>
          <w:divBdr>
            <w:top w:val="none" w:sz="0" w:space="0" w:color="auto"/>
            <w:left w:val="none" w:sz="0" w:space="0" w:color="auto"/>
            <w:bottom w:val="none" w:sz="0" w:space="0" w:color="auto"/>
            <w:right w:val="none" w:sz="0" w:space="0" w:color="auto"/>
          </w:divBdr>
        </w:div>
        <w:div w:id="197813673">
          <w:marLeft w:val="0"/>
          <w:marRight w:val="0"/>
          <w:marTop w:val="0"/>
          <w:marBottom w:val="0"/>
          <w:divBdr>
            <w:top w:val="none" w:sz="0" w:space="0" w:color="auto"/>
            <w:left w:val="none" w:sz="0" w:space="0" w:color="auto"/>
            <w:bottom w:val="none" w:sz="0" w:space="0" w:color="auto"/>
            <w:right w:val="none" w:sz="0" w:space="0" w:color="auto"/>
          </w:divBdr>
        </w:div>
      </w:divsChild>
    </w:div>
    <w:div w:id="81679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BD6DE-C1B5-428B-A4FD-9EA004D4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1733</Words>
  <Characters>9534</Characters>
  <Application>Microsoft Office Word</Application>
  <DocSecurity>4</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Hélène MARFAING</dc:creator>
  <cp:lastModifiedBy>Elisabeth Deboise</cp:lastModifiedBy>
  <cp:revision>2</cp:revision>
  <cp:lastPrinted>2019-11-18T07:27:00Z</cp:lastPrinted>
  <dcterms:created xsi:type="dcterms:W3CDTF">2020-06-30T14:10:00Z</dcterms:created>
  <dcterms:modified xsi:type="dcterms:W3CDTF">2020-06-30T14:10:00Z</dcterms:modified>
</cp:coreProperties>
</file>